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bottomFromText="160" w:vertAnchor="text" w:horzAnchor="margin" w:tblpY="420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A4440D" w:rsidTr="00CC4BAE">
        <w:tc>
          <w:tcPr>
            <w:tcW w:w="5246" w:type="dxa"/>
          </w:tcPr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</w:p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совета,  </w:t>
            </w:r>
          </w:p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12 от 23.05.2019  </w:t>
            </w:r>
          </w:p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40</w:t>
            </w:r>
          </w:p>
          <w:p w:rsidR="00A4440D" w:rsidRDefault="00A4440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23.05.2019г. № 228/1</w:t>
            </w:r>
          </w:p>
        </w:tc>
      </w:tr>
    </w:tbl>
    <w:p w:rsidR="00A4440D" w:rsidRPr="00306C2E" w:rsidRDefault="00A4440D" w:rsidP="00A4440D">
      <w:pPr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A4440D" w:rsidRPr="00306C2E" w:rsidRDefault="00A4440D" w:rsidP="00A44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АДАПТИРОВАННАЯ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учебному предмету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МАТЕМАТИКА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 КЛАСС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ФГОС НОО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(вариант 7.1)</w:t>
      </w: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40D" w:rsidRDefault="00A4440D" w:rsidP="00A444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Первоуральск, 2019</w:t>
      </w:r>
    </w:p>
    <w:p w:rsidR="00A4440D" w:rsidRDefault="00A4440D" w:rsidP="00A4440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A4440D" w:rsidSect="00DD3F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134" w:header="708" w:footer="708" w:gutter="0"/>
          <w:cols w:space="720"/>
          <w:titlePg/>
          <w:docGrid w:linePitch="299"/>
        </w:sectPr>
      </w:pPr>
    </w:p>
    <w:p w:rsidR="00A4440D" w:rsidRDefault="00A4440D" w:rsidP="0099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D1A" w:rsidRPr="00990D1A" w:rsidRDefault="00990D1A" w:rsidP="00990D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90D1A" w:rsidRPr="008500BC" w:rsidRDefault="00990D1A" w:rsidP="0099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D1A" w:rsidRPr="006D52EC" w:rsidRDefault="006040F8" w:rsidP="00990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0BC">
        <w:rPr>
          <w:rFonts w:ascii="Times New Roman" w:eastAsia="Calibri" w:hAnsi="Times New Roman" w:cs="Times New Roman"/>
          <w:color w:val="000000"/>
          <w:sz w:val="24"/>
          <w:szCs w:val="24"/>
        </w:rPr>
        <w:t>Адаптированная рабочая программа учебного</w:t>
      </w:r>
      <w:r w:rsidRPr="00A90F5F">
        <w:rPr>
          <w:rFonts w:eastAsia="Calibri"/>
          <w:color w:val="000000"/>
        </w:rPr>
        <w:t xml:space="preserve"> </w:t>
      </w:r>
      <w:r w:rsidR="00584618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«Математика</w:t>
      </w:r>
      <w:r w:rsidR="00990D1A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соответствии:</w:t>
      </w:r>
    </w:p>
    <w:p w:rsidR="006040F8" w:rsidRPr="006040F8" w:rsidRDefault="006040F8" w:rsidP="006040F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F8"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АООП НОО обучающихся с ОВЗ (вариант 7.1.);</w:t>
      </w:r>
    </w:p>
    <w:p w:rsidR="006040F8" w:rsidRPr="006040F8" w:rsidRDefault="006040F8" w:rsidP="006040F8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F8"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универсальных (базовых) учебных действий.</w:t>
      </w:r>
    </w:p>
    <w:p w:rsidR="006040F8" w:rsidRPr="006040F8" w:rsidRDefault="006040F8" w:rsidP="006040F8">
      <w:pPr>
        <w:shd w:val="clear" w:color="auto" w:fill="FFFFFF"/>
        <w:spacing w:line="240" w:lineRule="auto"/>
        <w:ind w:firstLine="540"/>
        <w:jc w:val="both"/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F8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адресована обучающимся </w:t>
      </w:r>
      <w:r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40F8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обучающихся по АООП НОО с ЗПР (вариант 7.1.) </w:t>
      </w:r>
      <w:r w:rsidR="00A4440D">
        <w:rPr>
          <w:rStyle w:val="c6"/>
          <w:rFonts w:ascii="Times New Roman" w:eastAsia="Times New Roman" w:hAnsi="Times New Roman" w:cs="Times New Roman"/>
          <w:sz w:val="24"/>
          <w:szCs w:val="24"/>
          <w:lang w:eastAsia="ru-RU"/>
        </w:rPr>
        <w:t>МБОУ ООШ № 40</w:t>
      </w:r>
    </w:p>
    <w:p w:rsidR="006040F8" w:rsidRPr="004C7A9B" w:rsidRDefault="006040F8" w:rsidP="006040F8">
      <w:pPr>
        <w:spacing w:line="240" w:lineRule="auto"/>
        <w:ind w:firstLine="709"/>
        <w:jc w:val="both"/>
      </w:pPr>
      <w:r w:rsidRPr="006040F8">
        <w:rPr>
          <w:rStyle w:val="c6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 w:rsidRPr="004C7A9B">
        <w:t xml:space="preserve">. </w:t>
      </w:r>
    </w:p>
    <w:p w:rsidR="00990D1A" w:rsidRPr="00990D1A" w:rsidRDefault="00990D1A" w:rsidP="00990D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математики: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математике, стремления использовать математические знания в повседневной жизни.</w:t>
      </w:r>
    </w:p>
    <w:p w:rsidR="00A16904" w:rsidRPr="00A16904" w:rsidRDefault="00A16904" w:rsidP="00A169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математике:</w:t>
      </w:r>
    </w:p>
    <w:p w:rsidR="00A16904" w:rsidRPr="00A16904" w:rsidRDefault="00A16904" w:rsidP="00A1690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развития учащихся;</w:t>
      </w:r>
    </w:p>
    <w:p w:rsidR="00A16904" w:rsidRPr="00A16904" w:rsidRDefault="00A16904" w:rsidP="00A1690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общего умственного развития детей на основе овладения математическими знаниями и практическими действиями;</w:t>
      </w:r>
    </w:p>
    <w:p w:rsidR="00A16904" w:rsidRPr="00A16904" w:rsidRDefault="00A16904" w:rsidP="00A1690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5D2566" w:rsidRPr="002E322D" w:rsidRDefault="002E322D" w:rsidP="002E322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1A" w:rsidRPr="002E322D" w:rsidRDefault="00531DEF" w:rsidP="002E322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90D1A" w:rsidRPr="0099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определяет ряд </w:t>
      </w:r>
      <w:r w:rsidRPr="00990D1A">
        <w:rPr>
          <w:rStyle w:val="c1"/>
          <w:b/>
          <w:bCs/>
          <w:color w:val="000000"/>
        </w:rPr>
        <w:t>задач</w:t>
      </w:r>
      <w:r w:rsidRPr="00990D1A">
        <w:rPr>
          <w:rStyle w:val="c6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описывать, моделировать и объяснять количественные и пространственные отношения);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основ логического, знаково-символического и алгоритмического мышления;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пространственного воображения;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математической речи;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умения вести поиск информации и работать с ней;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lastRenderedPageBreak/>
        <w:t>формирование первоначальных представлений о компьютерной грамотности;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 развитие познавательных способностей;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воспитание стремления к расширению математических знаний;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критичности мышления;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умений аргументировать обосновывать и отстаивать высказанное суждение, оценивать и принимать суждения других.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Содержание</w:t>
      </w:r>
      <w:r w:rsidRPr="00990D1A">
        <w:rPr>
          <w:rStyle w:val="c1"/>
          <w:b/>
          <w:bCs/>
          <w:color w:val="000000"/>
        </w:rPr>
        <w:t> </w:t>
      </w:r>
      <w:r w:rsidRPr="00990D1A">
        <w:rPr>
          <w:rStyle w:val="c6"/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деление).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приёмы проверки выполненных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110B14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lastRenderedPageBreak/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990D1A" w:rsidRPr="00990D1A" w:rsidRDefault="00990D1A" w:rsidP="00110B14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формирование умений действо</w:t>
      </w:r>
      <w:r w:rsidR="00110B14">
        <w:rPr>
          <w:rStyle w:val="c6"/>
          <w:color w:val="000000"/>
        </w:rPr>
        <w:t>вать по предложенному алгоритму</w:t>
      </w:r>
      <w:r w:rsidRPr="00990D1A">
        <w:rPr>
          <w:rStyle w:val="c6"/>
          <w:color w:val="000000"/>
        </w:rPr>
        <w:t xml:space="preserve"> и следовать ему при решении учебных и практических задач, осуществлять поиск нужной информации</w:t>
      </w:r>
      <w:r w:rsidR="00110B14">
        <w:rPr>
          <w:rStyle w:val="c6"/>
          <w:color w:val="000000"/>
        </w:rPr>
        <w:t xml:space="preserve">, дополнять ею решаемую задачу. </w:t>
      </w:r>
      <w:r w:rsidRPr="00990D1A">
        <w:rPr>
          <w:rStyle w:val="c6"/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</w:t>
      </w:r>
      <w:r w:rsidR="00110B14">
        <w:rPr>
          <w:rStyle w:val="c6"/>
          <w:color w:val="000000"/>
        </w:rPr>
        <w:t>авильность выполненных действий.</w:t>
      </w:r>
    </w:p>
    <w:p w:rsidR="00110B14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Математические знания и представления о числах, </w:t>
      </w:r>
      <w:r w:rsidR="00110B14" w:rsidRPr="00990D1A">
        <w:rPr>
          <w:rStyle w:val="c6"/>
          <w:color w:val="000000"/>
        </w:rPr>
        <w:t>величинах,</w:t>
      </w:r>
      <w:r w:rsidR="00110B14" w:rsidRPr="00990D1A">
        <w:rPr>
          <w:color w:val="000000"/>
        </w:rPr>
        <w:t xml:space="preserve"> геометрических</w:t>
      </w:r>
      <w:r w:rsidRPr="00990D1A">
        <w:rPr>
          <w:rStyle w:val="c6"/>
          <w:color w:val="000000"/>
        </w:rPr>
        <w:t xml:space="preserve"> фигурах лежат в основе формирования общей картины мира</w:t>
      </w:r>
      <w:r w:rsidR="00110B14">
        <w:rPr>
          <w:rStyle w:val="c6"/>
          <w:color w:val="000000"/>
        </w:rPr>
        <w:t>.</w:t>
      </w:r>
      <w:r w:rsidRPr="00990D1A">
        <w:rPr>
          <w:rStyle w:val="c6"/>
          <w:color w:val="000000"/>
        </w:rPr>
        <w:t xml:space="preserve"> </w:t>
      </w:r>
    </w:p>
    <w:p w:rsidR="00110B14" w:rsidRDefault="00990D1A" w:rsidP="00110B14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</w:t>
      </w:r>
      <w:r w:rsidR="00110B14">
        <w:rPr>
          <w:rStyle w:val="c6"/>
          <w:color w:val="000000"/>
        </w:rPr>
        <w:t>.</w:t>
      </w:r>
    </w:p>
    <w:p w:rsidR="00110B14" w:rsidRPr="00990D1A" w:rsidRDefault="00110B14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110B14" w:rsidRDefault="00531DEF" w:rsidP="00EF183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="00110B14" w:rsidRPr="00110B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ОПИСАНИЕ МЕСТА </w:t>
      </w:r>
      <w:r w:rsidR="00EF18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УЧЕБНОГО ПРЕДМЕТА </w:t>
      </w:r>
      <w:r w:rsidR="00110B14"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УЧЕБНОМ ПЛАНЕ</w:t>
      </w:r>
    </w:p>
    <w:p w:rsidR="00110B14" w:rsidRPr="007C3F2B" w:rsidRDefault="00110B14" w:rsidP="0011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1DEF" w:rsidRPr="007C3F2B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курса «Математика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>» в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ачальной школе выделяется </w:t>
      </w:r>
      <w:r w:rsidRPr="00531D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540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часов;</w:t>
      </w:r>
    </w:p>
    <w:p w:rsidR="00531DEF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23674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3  классе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 уроки математики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отводится по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136</w:t>
      </w:r>
      <w:r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(4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ч в неделю, 3</w:t>
      </w:r>
      <w:r w:rsidR="00236749">
        <w:rPr>
          <w:rFonts w:ascii="Times New Roman" w:eastAsia="Times New Roman" w:hAnsi="Times New Roman" w:cs="Times New Roman"/>
          <w:color w:val="000000"/>
          <w:lang w:eastAsia="ru-RU"/>
        </w:rPr>
        <w:t>4 учебные недели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31DEF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236749" w:rsidRDefault="00236749" w:rsidP="0023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ЦЕННОСТНЫХ ОРИЕНТИРОВ СОДЕРЖАНИЯ УЧЕБНОГО ПРЕДМЕТА</w:t>
      </w:r>
    </w:p>
    <w:p w:rsidR="00236749" w:rsidRPr="00531DEF" w:rsidRDefault="00236749" w:rsidP="0023674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31DEF">
        <w:rPr>
          <w:rStyle w:val="c6"/>
          <w:color w:val="000000"/>
        </w:rPr>
        <w:t>Математические знания и пр</w:t>
      </w:r>
      <w:r>
        <w:rPr>
          <w:rStyle w:val="c6"/>
          <w:color w:val="000000"/>
        </w:rPr>
        <w:t>едставления о числах, величинах,</w:t>
      </w:r>
      <w:r>
        <w:rPr>
          <w:color w:val="000000"/>
        </w:rPr>
        <w:t xml:space="preserve"> </w:t>
      </w:r>
      <w:r w:rsidRPr="00531DEF">
        <w:rPr>
          <w:rStyle w:val="c6"/>
          <w:color w:val="000000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236749" w:rsidRDefault="00236749" w:rsidP="0023674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531DEF">
        <w:rPr>
          <w:rStyle w:val="c6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</w:t>
      </w:r>
      <w:r>
        <w:rPr>
          <w:rStyle w:val="c6"/>
          <w:color w:val="000000"/>
        </w:rPr>
        <w:t xml:space="preserve">аучатся не только </w:t>
      </w:r>
      <w:r w:rsidRPr="00531DEF">
        <w:rPr>
          <w:rStyle w:val="c6"/>
          <w:color w:val="000000"/>
        </w:rPr>
        <w:t xml:space="preserve">решать поставленные </w:t>
      </w:r>
      <w:r>
        <w:rPr>
          <w:rStyle w:val="c6"/>
          <w:color w:val="000000"/>
        </w:rPr>
        <w:t>задачи, но и объяснять</w:t>
      </w:r>
      <w:r w:rsidRPr="00531DEF">
        <w:rPr>
          <w:rStyle w:val="c6"/>
          <w:color w:val="000000"/>
        </w:rPr>
        <w:t xml:space="preserve"> на языке математики выполненные действия и их результаты</w:t>
      </w:r>
      <w:r>
        <w:rPr>
          <w:rStyle w:val="c6"/>
          <w:color w:val="000000"/>
        </w:rPr>
        <w:t xml:space="preserve">. </w:t>
      </w:r>
      <w:r w:rsidRPr="00531DEF">
        <w:rPr>
          <w:rStyle w:val="c6"/>
          <w:color w:val="000000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</w:t>
      </w:r>
      <w:r>
        <w:rPr>
          <w:rStyle w:val="c6"/>
          <w:color w:val="000000"/>
        </w:rPr>
        <w:t>.</w:t>
      </w:r>
    </w:p>
    <w:p w:rsidR="00236749" w:rsidRDefault="00236749" w:rsidP="00236749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</w:t>
      </w:r>
    </w:p>
    <w:p w:rsidR="00236749" w:rsidRDefault="00236749" w:rsidP="0023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749" w:rsidRPr="00E80A3D" w:rsidRDefault="00236749" w:rsidP="0023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0A3D">
        <w:rPr>
          <w:rFonts w:ascii="Times New Roman" w:eastAsia="Times New Roman" w:hAnsi="Times New Roman" w:cs="Times New Roman"/>
          <w:b/>
          <w:color w:val="000000"/>
          <w:lang w:eastAsia="ru-RU"/>
        </w:rPr>
        <w:t>5. ЛИЧНОСТНЫЕ, МЕТАПРЕДМЕТНЫЕ И ПРЕДМЕТНЫЕ РЕЗУЛЬТАТЫ ОСВОЕНИЯ УЧЕБНОГО ПРЕДМЕТА</w:t>
      </w:r>
    </w:p>
    <w:p w:rsidR="00236749" w:rsidRDefault="00236749" w:rsidP="00236749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</w:rPr>
      </w:pPr>
      <w:r w:rsidRPr="00154CD0">
        <w:rPr>
          <w:rStyle w:val="c1"/>
          <w:b/>
          <w:bCs/>
          <w:color w:val="000000"/>
        </w:rPr>
        <w:lastRenderedPageBreak/>
        <w:t>Личностные результаты</w:t>
      </w:r>
    </w:p>
    <w:p w:rsidR="00236749" w:rsidRDefault="00236749" w:rsidP="00236749">
      <w:pPr>
        <w:pStyle w:val="a5"/>
      </w:pPr>
      <w: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36749" w:rsidRDefault="00236749" w:rsidP="00236749">
      <w:pPr>
        <w:pStyle w:val="a5"/>
      </w:pPr>
      <w:r>
        <w:t>формирование ценностей многонационального российского общества;</w:t>
      </w:r>
    </w:p>
    <w:p w:rsidR="00236749" w:rsidRDefault="00236749" w:rsidP="00236749">
      <w:pPr>
        <w:pStyle w:val="a5"/>
      </w:pPr>
      <w:r>
        <w:t>становление гуманистических и демократических ценностных ориентаций;</w:t>
      </w:r>
    </w:p>
    <w:p w:rsidR="00236749" w:rsidRDefault="00236749" w:rsidP="00236749">
      <w:pPr>
        <w:pStyle w:val="a5"/>
      </w:pPr>
      <w: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6749" w:rsidRDefault="00236749" w:rsidP="00236749">
      <w:pPr>
        <w:pStyle w:val="a5"/>
      </w:pPr>
      <w:r>
        <w:t>3) формирование уважительного отношения к иному мнению, истории и культуре других народов;</w:t>
      </w:r>
    </w:p>
    <w:p w:rsidR="00236749" w:rsidRDefault="00236749" w:rsidP="00236749">
      <w:pPr>
        <w:pStyle w:val="a5"/>
      </w:pPr>
      <w:r>
        <w:t>4) овладение начальными навыками адаптации в динамично изменяющемся и развивающемся мире;</w:t>
      </w:r>
    </w:p>
    <w:p w:rsidR="00236749" w:rsidRDefault="00236749" w:rsidP="00236749">
      <w:pPr>
        <w:pStyle w:val="a5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36749" w:rsidRDefault="00236749" w:rsidP="00236749">
      <w:pPr>
        <w:pStyle w:val="a5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36749" w:rsidRDefault="00236749" w:rsidP="00236749">
      <w:pPr>
        <w:pStyle w:val="a5"/>
      </w:pPr>
      <w:r>
        <w:t>7) формирование эстетических потребностей, ценностей и чувств;</w:t>
      </w:r>
    </w:p>
    <w:p w:rsidR="00236749" w:rsidRDefault="00236749" w:rsidP="00236749">
      <w:pPr>
        <w:pStyle w:val="a5"/>
      </w:pPr>
      <w: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36749" w:rsidRPr="00621643" w:rsidRDefault="00236749" w:rsidP="00236749">
      <w:pPr>
        <w:pStyle w:val="a5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36749" w:rsidRDefault="00236749" w:rsidP="00236749">
      <w:pPr>
        <w:pStyle w:val="a5"/>
        <w:jc w:val="both"/>
        <w:rPr>
          <w:b/>
        </w:rPr>
      </w:pPr>
      <w:r w:rsidRPr="00B53158">
        <w:rPr>
          <w:b/>
        </w:rPr>
        <w:t>Метапредметные результаты</w:t>
      </w:r>
      <w:r>
        <w:rPr>
          <w:b/>
        </w:rPr>
        <w:t>:</w:t>
      </w:r>
    </w:p>
    <w:p w:rsidR="00236749" w:rsidRDefault="00236749" w:rsidP="00236749">
      <w:pPr>
        <w:pStyle w:val="a5"/>
        <w:jc w:val="both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36749" w:rsidRDefault="00236749" w:rsidP="00236749">
      <w:pPr>
        <w:pStyle w:val="a5"/>
        <w:jc w:val="both"/>
      </w:pPr>
      <w:r>
        <w:t>2) освоение способов решения проблем творческого и поискового характера;</w:t>
      </w:r>
    </w:p>
    <w:p w:rsidR="00236749" w:rsidRDefault="00236749" w:rsidP="00236749">
      <w:pPr>
        <w:pStyle w:val="a5"/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236749" w:rsidRDefault="00236749" w:rsidP="00236749">
      <w:pPr>
        <w:pStyle w:val="a5"/>
        <w:jc w:val="both"/>
      </w:pPr>
      <w:r>
        <w:t>определять наиболее эффективные способы достижения результата;</w:t>
      </w:r>
    </w:p>
    <w:p w:rsidR="00236749" w:rsidRDefault="00236749" w:rsidP="00236749">
      <w:pPr>
        <w:pStyle w:val="a5"/>
        <w:jc w:val="both"/>
      </w:pPr>
      <w: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236749" w:rsidRDefault="00236749" w:rsidP="00236749">
      <w:pPr>
        <w:pStyle w:val="a5"/>
        <w:jc w:val="both"/>
      </w:pPr>
      <w:r>
        <w:t>5) освоение начальных форм познавательной и личностной рефлексии;</w:t>
      </w:r>
    </w:p>
    <w:p w:rsidR="00236749" w:rsidRDefault="00236749" w:rsidP="00236749">
      <w:pPr>
        <w:pStyle w:val="a5"/>
        <w:jc w:val="both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36749" w:rsidRDefault="00236749" w:rsidP="00236749">
      <w:pPr>
        <w:pStyle w:val="a5"/>
        <w:jc w:val="both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36749" w:rsidRDefault="00236749" w:rsidP="00236749">
      <w:pPr>
        <w:pStyle w:val="a5"/>
        <w:jc w:val="both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236749" w:rsidRDefault="00236749" w:rsidP="00236749">
      <w:pPr>
        <w:pStyle w:val="a5"/>
        <w:jc w:val="both"/>
      </w:pPr>
      <w:r>
        <w:t xml:space="preserve">в том числе умение вводить текст с помощью клавиатуры, фиксировать (записывать) в цифровой форме измеряемые величины и </w:t>
      </w:r>
      <w:r>
        <w:lastRenderedPageBreak/>
        <w:t>анализировать изображения, звуки, готовить свое выступление и выступать с аудио-, видео- и графическим сопровождением;</w:t>
      </w:r>
    </w:p>
    <w:p w:rsidR="00236749" w:rsidRDefault="00236749" w:rsidP="00236749">
      <w:pPr>
        <w:pStyle w:val="a5"/>
        <w:jc w:val="both"/>
      </w:pPr>
      <w:r>
        <w:t>соблюдать нормы информационной избирательности, этики и этикета;</w:t>
      </w:r>
    </w:p>
    <w:p w:rsidR="00236749" w:rsidRDefault="00236749" w:rsidP="00236749">
      <w:pPr>
        <w:pStyle w:val="a5"/>
        <w:jc w:val="both"/>
      </w:pPr>
      <w:r>
        <w:t>9) овладение навыками смыслового чтения текстов различных стилей и жанров в соответствии с целями и задачами;</w:t>
      </w:r>
    </w:p>
    <w:p w:rsidR="00236749" w:rsidRDefault="00236749" w:rsidP="00236749">
      <w:pPr>
        <w:pStyle w:val="a5"/>
        <w:jc w:val="both"/>
      </w:pP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36749" w:rsidRDefault="00236749" w:rsidP="00236749">
      <w:pPr>
        <w:pStyle w:val="a5"/>
        <w:jc w:val="both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36749" w:rsidRDefault="00236749" w:rsidP="00236749">
      <w:pPr>
        <w:pStyle w:val="a5"/>
        <w:jc w:val="both"/>
      </w:pPr>
      <w:r>
        <w:t>11) готовность слушать собеседника и вести диалог;</w:t>
      </w:r>
    </w:p>
    <w:p w:rsidR="00236749" w:rsidRDefault="00236749" w:rsidP="00236749">
      <w:pPr>
        <w:pStyle w:val="a5"/>
        <w:jc w:val="both"/>
      </w:pPr>
      <w:r>
        <w:t>готовность признавать возможность существования различных точек зрения и права каждого иметь свою;</w:t>
      </w:r>
    </w:p>
    <w:p w:rsidR="00236749" w:rsidRDefault="00236749" w:rsidP="00236749">
      <w:pPr>
        <w:pStyle w:val="a5"/>
        <w:jc w:val="both"/>
      </w:pPr>
      <w:r>
        <w:t>излагать свое мнение и аргументировать свою точку зрения и оценку событий;</w:t>
      </w:r>
    </w:p>
    <w:p w:rsidR="00236749" w:rsidRDefault="00236749" w:rsidP="00236749">
      <w:pPr>
        <w:pStyle w:val="a5"/>
        <w:jc w:val="both"/>
      </w:pPr>
      <w:r>
        <w:t>12) определение общей цели и путей ее достижения;</w:t>
      </w:r>
    </w:p>
    <w:p w:rsidR="00236749" w:rsidRDefault="00236749" w:rsidP="00236749">
      <w:pPr>
        <w:pStyle w:val="a5"/>
        <w:jc w:val="both"/>
      </w:pPr>
      <w:r>
        <w:t>умение договариваться о распределении функций и ролей в совместной деятельности;</w:t>
      </w:r>
    </w:p>
    <w:p w:rsidR="00236749" w:rsidRDefault="00236749" w:rsidP="00236749">
      <w:pPr>
        <w:pStyle w:val="a5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36749" w:rsidRDefault="00236749" w:rsidP="00236749">
      <w:pPr>
        <w:pStyle w:val="a5"/>
        <w:jc w:val="both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236749" w:rsidRDefault="00236749" w:rsidP="00236749">
      <w:pPr>
        <w:pStyle w:val="a5"/>
        <w:jc w:val="both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236749" w:rsidRDefault="00236749" w:rsidP="00236749">
      <w:pPr>
        <w:pStyle w:val="a5"/>
        <w:jc w:val="both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36749" w:rsidRPr="00981A80" w:rsidRDefault="00236749" w:rsidP="00236749">
      <w:pPr>
        <w:pStyle w:val="a5"/>
        <w:jc w:val="both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36749" w:rsidRPr="000B3BBD" w:rsidRDefault="00236749" w:rsidP="00236749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 w:rsidRPr="000B3BBD">
        <w:rPr>
          <w:rStyle w:val="c1"/>
          <w:b/>
          <w:bCs/>
          <w:color w:val="000000"/>
          <w:sz w:val="22"/>
          <w:szCs w:val="22"/>
        </w:rPr>
        <w:t>Предметные результаты</w:t>
      </w:r>
      <w:r w:rsidRPr="000B3BBD">
        <w:rPr>
          <w:rStyle w:val="c6"/>
          <w:color w:val="000000"/>
          <w:sz w:val="22"/>
          <w:szCs w:val="22"/>
        </w:rPr>
        <w:t> </w:t>
      </w:r>
    </w:p>
    <w:p w:rsidR="00236749" w:rsidRDefault="00236749" w:rsidP="00236749">
      <w:pPr>
        <w:pStyle w:val="a5"/>
        <w:jc w:val="both"/>
      </w:pPr>
      <w: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236749" w:rsidRDefault="00236749" w:rsidP="00236749">
      <w:pPr>
        <w:pStyle w:val="a5"/>
        <w:jc w:val="both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236749" w:rsidRDefault="00236749" w:rsidP="00236749">
      <w:pPr>
        <w:pStyle w:val="a5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36749" w:rsidRDefault="00236749" w:rsidP="00236749">
      <w:pPr>
        <w:pStyle w:val="a5"/>
        <w:jc w:val="both"/>
      </w:pPr>
      <w: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36749" w:rsidRDefault="00236749" w:rsidP="00236749">
      <w:pPr>
        <w:pStyle w:val="c20"/>
        <w:shd w:val="clear" w:color="auto" w:fill="FFFFFF"/>
        <w:spacing w:before="0" w:beforeAutospacing="0" w:after="0" w:afterAutospacing="0"/>
        <w:jc w:val="both"/>
      </w:pPr>
      <w:r>
        <w:t>5) приобретение первоначальных представлений о компьютерной грамотности.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К концу обучения в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третьем классе </w:t>
      </w:r>
      <w:r>
        <w:rPr>
          <w:color w:val="000000"/>
          <w:sz w:val="24"/>
          <w:szCs w:val="24"/>
          <w:lang w:eastAsia="ru-RU" w:bidi="ru-RU"/>
        </w:rPr>
        <w:t xml:space="preserve">ученик научится: </w:t>
      </w:r>
      <w:r>
        <w:rPr>
          <w:b/>
          <w:bCs/>
          <w:color w:val="000000"/>
          <w:sz w:val="24"/>
          <w:szCs w:val="24"/>
          <w:lang w:eastAsia="ru-RU" w:bidi="ru-RU"/>
        </w:rPr>
        <w:t>называть: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любое следующее (предыдущее) при счете число в пределах 1000,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любой отрезок натурального ряда от 100 до 1000 в прямом и в обратном порядке;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компоненты действия деления с остатком;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единицы массы, времени, длины;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геометрическую фигуру (ломаная);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сравнивать: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числа в пределах 1000;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значения величин, выраженных в одинаковых или разных единицах;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различать: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 xml:space="preserve">знаки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&gt; </w:t>
      </w:r>
      <w:r>
        <w:rPr>
          <w:color w:val="000000"/>
          <w:sz w:val="24"/>
          <w:szCs w:val="24"/>
          <w:lang w:eastAsia="ru-RU" w:bidi="ru-RU"/>
        </w:rPr>
        <w:t xml:space="preserve">и </w:t>
      </w:r>
      <w:r>
        <w:rPr>
          <w:b/>
          <w:bCs/>
          <w:color w:val="000000"/>
          <w:sz w:val="24"/>
          <w:szCs w:val="24"/>
          <w:lang w:eastAsia="ru-RU" w:bidi="ru-RU"/>
        </w:rPr>
        <w:t>&lt;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числовые равенства и неравенства;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читать: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записи вида 120 &lt; 365, 900 &gt; 850;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воспроизводить: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соотношения между единицами массы, длины, времени;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устные и письменные алгоритмы арифметических действий в пределах 1000; </w:t>
      </w:r>
      <w:r>
        <w:rPr>
          <w:b/>
          <w:bCs/>
          <w:color w:val="000000"/>
          <w:sz w:val="24"/>
          <w:szCs w:val="24"/>
          <w:lang w:eastAsia="ru-RU" w:bidi="ru-RU"/>
        </w:rPr>
        <w:t>приводить примеры: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числовых равенств и неравенств;</w:t>
      </w:r>
    </w:p>
    <w:p w:rsidR="00236749" w:rsidRDefault="00236749" w:rsidP="00236749">
      <w:pPr>
        <w:pStyle w:val="1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моделировать: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ситуацию, представленную в тексте арифметической задачи, в виде схемы (графа), таблицы, рисунка;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способ деления с остатком с помощью фишек;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упорядочивать: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натуральные числа в пределах 1000;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значения величин, выраженных в одинаковых или разных единицах;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анализировать: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структуру числового выражения;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текст арифметической (в том числе логической) задачи;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классифицировать: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числа в пределах 1000 (однозначные, двузначные, трехзначные);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конструировать: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план решения составной арифметической (в том числе логической) задачи; </w:t>
      </w:r>
      <w:r>
        <w:rPr>
          <w:b/>
          <w:bCs/>
          <w:color w:val="000000"/>
          <w:sz w:val="24"/>
          <w:szCs w:val="24"/>
          <w:lang w:eastAsia="ru-RU" w:bidi="ru-RU"/>
        </w:rPr>
        <w:t>контролировать: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решать учебные и практические задачи: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читать и записывать цифрами любое трехзначное число;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читать и составлять несложные числовые выражения;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выполнять несложные устные вычисления в пределах 1000;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выполнять деление с остатком;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определять время по часам;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изображать ломаные линии разных видов;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вычислять значения числовых выражений, содержащих 2-3 действия (со скобками и без скобок);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  <w:spacing w:after="260"/>
      </w:pPr>
      <w:r>
        <w:rPr>
          <w:color w:val="000000"/>
          <w:sz w:val="24"/>
          <w:szCs w:val="24"/>
          <w:lang w:eastAsia="ru-RU" w:bidi="ru-RU"/>
        </w:rPr>
        <w:t>решать текстовые арифметические задачи в три действия.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К концу обучения в третьем классе ученик может научиться: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формулировать: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сочетательное свойство умножения;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распределительное свойство умножения относительно сложения (вычитания);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читать: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обозначения прямой, ломаной;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приводить примеры: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высказываний и предложений, не являющихся высказываниями;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верных и неверных высказываний;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различать: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числовое и буквенное выражение;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прямую и луч, прямую и отрезок;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замкнутую и незамкнутую ломаную линии;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характеризовать: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ломаную линию (вид, число вершин, звеньев);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взаимное расположение лучей, отрезков, прямых на плоскости;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конструировать: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буквенное выражение, в том числе для решения задач с буквенными данными; </w:t>
      </w:r>
      <w:r>
        <w:rPr>
          <w:b/>
          <w:bCs/>
          <w:color w:val="000000"/>
          <w:sz w:val="24"/>
          <w:szCs w:val="24"/>
          <w:lang w:eastAsia="ru-RU" w:bidi="ru-RU"/>
        </w:rPr>
        <w:t>воспроизводить: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способы деления окружности на 2, 4, 6 и 8 равных частей;</w:t>
      </w:r>
    </w:p>
    <w:p w:rsidR="00236749" w:rsidRDefault="00236749" w:rsidP="00236749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решать учебные и практические задачи: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вычислять значения буквенных выражений при заданных числовых значениях входящих в них букв;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изображать прямую и ломаную линии с помощью линейки;</w:t>
      </w:r>
    </w:p>
    <w:p w:rsid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проводить прямую через одну и через две точки;</w:t>
      </w:r>
    </w:p>
    <w:p w:rsidR="00236749" w:rsidRPr="00236749" w:rsidRDefault="00236749" w:rsidP="00236749">
      <w:pPr>
        <w:pStyle w:val="1"/>
        <w:numPr>
          <w:ilvl w:val="0"/>
          <w:numId w:val="6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236749" w:rsidRDefault="00236749" w:rsidP="00236749">
      <w:pPr>
        <w:pStyle w:val="40"/>
        <w:keepNext/>
        <w:keepLines/>
        <w:shd w:val="clear" w:color="auto" w:fill="auto"/>
        <w:jc w:val="left"/>
      </w:pPr>
      <w:bookmarkStart w:id="0" w:name="bookmark128"/>
      <w:bookmarkStart w:id="1" w:name="bookmark129"/>
      <w:r>
        <w:rPr>
          <w:color w:val="000000"/>
          <w:sz w:val="24"/>
          <w:szCs w:val="24"/>
          <w:lang w:eastAsia="ru-RU" w:bidi="ru-RU"/>
        </w:rPr>
        <w:t>Обучающиеся должны знать:</w:t>
      </w:r>
      <w:bookmarkEnd w:id="0"/>
      <w:bookmarkEnd w:id="1"/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названия и последовательность чисел до 1000;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названия компонентов и результатов умножения и деления;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правила порядка выполнения действий в выражениях, содержащих 2-3 действия (со скобками и без них);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таблицу умножения однозначных чисел и соответствующие случаи деления - на уровне автоматизированного навыка.</w:t>
      </w:r>
    </w:p>
    <w:p w:rsidR="00236749" w:rsidRDefault="00236749" w:rsidP="00236749">
      <w:pPr>
        <w:pStyle w:val="40"/>
        <w:keepNext/>
        <w:keepLines/>
        <w:shd w:val="clear" w:color="auto" w:fill="auto"/>
        <w:jc w:val="left"/>
      </w:pPr>
      <w:bookmarkStart w:id="2" w:name="bookmark130"/>
      <w:bookmarkStart w:id="3" w:name="bookmark131"/>
      <w:r>
        <w:rPr>
          <w:color w:val="000000"/>
          <w:sz w:val="24"/>
          <w:szCs w:val="24"/>
          <w:lang w:eastAsia="ru-RU" w:bidi="ru-RU"/>
        </w:rPr>
        <w:lastRenderedPageBreak/>
        <w:t>Обучающиеся должны уметь:</w:t>
      </w:r>
      <w:bookmarkEnd w:id="2"/>
      <w:bookmarkEnd w:id="3"/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читать, записывать, сравнивать числа в пределах 1000;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выполнять устно 4 арифметических действия в пределах 1000;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выполнять письменно сложение, вычитание двузначных и трехзначных чисел в пределах 1000; выполнять проверку вычислений;</w:t>
      </w:r>
    </w:p>
    <w:p w:rsidR="00236749" w:rsidRDefault="00236749" w:rsidP="00236749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вычислять значения числовых выражений, содержащих 2-3 действия (со скобками и без них); решать задачи в 1 -3 действия;</w:t>
      </w:r>
    </w:p>
    <w:p w:rsidR="00236749" w:rsidRPr="00236749" w:rsidRDefault="00236749" w:rsidP="00236749">
      <w:pPr>
        <w:pStyle w:val="1"/>
        <w:shd w:val="clear" w:color="auto" w:fill="auto"/>
        <w:rPr>
          <w:rStyle w:val="c6"/>
        </w:rPr>
      </w:pPr>
      <w:r>
        <w:rPr>
          <w:color w:val="000000"/>
          <w:sz w:val="24"/>
          <w:szCs w:val="24"/>
          <w:lang w:eastAsia="ru-RU" w:bidi="ru-RU"/>
        </w:rPr>
        <w:t>находить периметр многоугольника и в том числе прямоугольника (квадрата).</w:t>
      </w:r>
    </w:p>
    <w:p w:rsidR="000B3BBD" w:rsidRPr="00236749" w:rsidRDefault="000B3BBD" w:rsidP="00236749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  <w:r w:rsidRPr="000B3BBD">
        <w:rPr>
          <w:rStyle w:val="c6"/>
          <w:b/>
          <w:color w:val="000000"/>
          <w:sz w:val="22"/>
          <w:szCs w:val="22"/>
        </w:rPr>
        <w:t xml:space="preserve">6. СОДЕРЖАНИЕ УЧЕБНОГО </w:t>
      </w:r>
      <w:r w:rsidRPr="000B3BBD">
        <w:rPr>
          <w:b/>
          <w:color w:val="000000"/>
          <w:sz w:val="22"/>
          <w:szCs w:val="22"/>
        </w:rPr>
        <w:t>ПРЕДМЕТА</w:t>
      </w:r>
    </w:p>
    <w:p w:rsidR="000B3BBD" w:rsidRPr="000B3BBD" w:rsidRDefault="000B3BBD" w:rsidP="000B3BBD">
      <w:pPr>
        <w:pStyle w:val="c87"/>
        <w:shd w:val="clear" w:color="auto" w:fill="FFFFFF"/>
        <w:spacing w:before="0" w:beforeAutospacing="0" w:after="0" w:afterAutospacing="0" w:line="0" w:lineRule="auto"/>
        <w:jc w:val="center"/>
        <w:rPr>
          <w:color w:val="000000"/>
          <w:sz w:val="22"/>
          <w:szCs w:val="22"/>
        </w:rPr>
      </w:pPr>
      <w:r w:rsidRPr="000B3BBD">
        <w:rPr>
          <w:rStyle w:val="c1"/>
          <w:b/>
          <w:bCs/>
          <w:color w:val="000000"/>
          <w:sz w:val="22"/>
          <w:szCs w:val="22"/>
        </w:rPr>
        <w:t>1 класс</w:t>
      </w:r>
    </w:p>
    <w:p w:rsidR="00236749" w:rsidRPr="00236749" w:rsidRDefault="000B3BBD" w:rsidP="00236749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54CD0">
        <w:rPr>
          <w:rStyle w:val="c1"/>
          <w:b/>
          <w:bCs/>
          <w:color w:val="000000"/>
        </w:rPr>
        <w:t>3 класс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Повторение нумерации и действий с числами до 100.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Таблица умножения и деления чисел 5,6,7,8,9. Название компонентов и результатов умножения и деления.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Устные приемы внетабличного умножения и деления. Деление с остатком.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Арифметические действия и порядок выполнения действий в составных выражениях.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Величины (единицы площади, времени, длины, массы). Доли.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Прямой угол, квадрат, прямоугольник. Периметр и площадь.</w:t>
      </w:r>
    </w:p>
    <w:p w:rsidR="000B3BBD" w:rsidRPr="006D52EC" w:rsidRDefault="000B3BBD" w:rsidP="000B3BB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2EC">
        <w:rPr>
          <w:rStyle w:val="c6"/>
          <w:color w:val="000000"/>
        </w:rPr>
        <w:t>Решение простых и составных задач на все действия.</w:t>
      </w:r>
    </w:p>
    <w:p w:rsidR="00236749" w:rsidRDefault="00236749" w:rsidP="00236749">
      <w:pPr>
        <w:pStyle w:val="40"/>
        <w:keepNext/>
        <w:keepLines/>
        <w:shd w:val="clear" w:color="auto" w:fill="auto"/>
      </w:pPr>
      <w:bookmarkStart w:id="4" w:name="bookmark48"/>
      <w:bookmarkStart w:id="5" w:name="bookmark49"/>
      <w:r>
        <w:rPr>
          <w:color w:val="000000"/>
          <w:sz w:val="24"/>
          <w:szCs w:val="24"/>
          <w:lang w:eastAsia="ru-RU" w:bidi="ru-RU"/>
        </w:rPr>
        <w:t>Числа от 1 до 100. Сложение и вычитание</w:t>
      </w:r>
      <w:bookmarkEnd w:id="4"/>
      <w:bookmarkEnd w:id="5"/>
    </w:p>
    <w:p w:rsidR="00236749" w:rsidRDefault="00236749" w:rsidP="0023674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пройденного материала. Решение задач.</w:t>
      </w:r>
    </w:p>
    <w:p w:rsidR="00236749" w:rsidRDefault="00236749" w:rsidP="00236749">
      <w:pPr>
        <w:pStyle w:val="40"/>
        <w:keepNext/>
        <w:keepLines/>
        <w:shd w:val="clear" w:color="auto" w:fill="auto"/>
      </w:pPr>
      <w:bookmarkStart w:id="6" w:name="bookmark50"/>
      <w:bookmarkStart w:id="7" w:name="bookmark51"/>
      <w:r>
        <w:rPr>
          <w:color w:val="000000"/>
          <w:sz w:val="24"/>
          <w:szCs w:val="24"/>
          <w:lang w:eastAsia="ru-RU" w:bidi="ru-RU"/>
        </w:rPr>
        <w:t>Табличное умножение и деление</w:t>
      </w:r>
      <w:bookmarkEnd w:id="6"/>
      <w:bookmarkEnd w:id="7"/>
    </w:p>
    <w:p w:rsidR="00236749" w:rsidRDefault="00236749" w:rsidP="0023674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r>
        <w:rPr>
          <w:color w:val="000000"/>
          <w:sz w:val="24"/>
          <w:szCs w:val="24"/>
          <w:lang w:val="en-US" w:bidi="en-US"/>
        </w:rPr>
        <w:t>a</w:t>
      </w:r>
      <w:r w:rsidRPr="0064199B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: </w:t>
      </w:r>
      <w:r>
        <w:rPr>
          <w:color w:val="000000"/>
          <w:sz w:val="24"/>
          <w:szCs w:val="24"/>
          <w:lang w:val="en-US" w:bidi="en-US"/>
        </w:rPr>
        <w:t>a</w:t>
      </w:r>
      <w:r w:rsidRPr="0064199B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0 : а при </w:t>
      </w:r>
      <w:r>
        <w:rPr>
          <w:color w:val="000000"/>
          <w:sz w:val="24"/>
          <w:szCs w:val="24"/>
          <w:lang w:val="en-US" w:bidi="en-US"/>
        </w:rPr>
        <w:t>a</w:t>
      </w:r>
      <w:r w:rsidRPr="0064199B">
        <w:rPr>
          <w:color w:val="000000"/>
          <w:sz w:val="24"/>
          <w:szCs w:val="24"/>
          <w:lang w:bidi="en-US"/>
        </w:rPr>
        <w:t>#</w:t>
      </w:r>
      <w:r>
        <w:rPr>
          <w:color w:val="000000"/>
          <w:sz w:val="24"/>
          <w:szCs w:val="24"/>
          <w:lang w:val="en-US" w:bidi="en-US"/>
        </w:rPr>
        <w:t>J</w:t>
      </w:r>
      <w:r w:rsidRPr="0064199B">
        <w:rPr>
          <w:color w:val="000000"/>
          <w:sz w:val="24"/>
          <w:szCs w:val="24"/>
          <w:lang w:bidi="en-US"/>
        </w:rPr>
        <w:t xml:space="preserve">. </w:t>
      </w:r>
      <w:r>
        <w:rPr>
          <w:color w:val="000000"/>
          <w:sz w:val="24"/>
          <w:szCs w:val="24"/>
          <w:lang w:eastAsia="ru-RU" w:bidi="ru-RU"/>
        </w:rPr>
        <w:t>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</w:t>
      </w:r>
    </w:p>
    <w:p w:rsidR="00236749" w:rsidRDefault="00236749" w:rsidP="00236749">
      <w:pPr>
        <w:pStyle w:val="40"/>
        <w:keepNext/>
        <w:keepLines/>
        <w:shd w:val="clear" w:color="auto" w:fill="auto"/>
      </w:pPr>
      <w:bookmarkStart w:id="8" w:name="bookmark52"/>
      <w:bookmarkStart w:id="9" w:name="bookmark53"/>
      <w:r>
        <w:rPr>
          <w:color w:val="000000"/>
          <w:sz w:val="24"/>
          <w:szCs w:val="24"/>
          <w:lang w:eastAsia="ru-RU" w:bidi="ru-RU"/>
        </w:rPr>
        <w:t>Внетабличное умножение и деление</w:t>
      </w:r>
      <w:bookmarkEnd w:id="8"/>
      <w:bookmarkEnd w:id="9"/>
    </w:p>
    <w:p w:rsidR="00236749" w:rsidRDefault="00236749" w:rsidP="0023674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Приемы умножения для случаев вида 23 * 4, 4 * 23. Приемы деления для случаев вида 78 : 2, 69 : 3. Деление суммы на число. Связь между числами при делении. Проверка умножения делением. Выражения с двумя переменными вида а + </w:t>
      </w:r>
      <w:r>
        <w:rPr>
          <w:color w:val="000000"/>
          <w:sz w:val="24"/>
          <w:szCs w:val="24"/>
          <w:lang w:val="en-US" w:bidi="en-US"/>
        </w:rPr>
        <w:t>b</w:t>
      </w:r>
      <w:r w:rsidRPr="0064199B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а - </w:t>
      </w:r>
      <w:r>
        <w:rPr>
          <w:color w:val="000000"/>
          <w:sz w:val="24"/>
          <w:szCs w:val="24"/>
          <w:lang w:val="en-US" w:bidi="en-US"/>
        </w:rPr>
        <w:t>b</w:t>
      </w:r>
      <w:r w:rsidRPr="0064199B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 xml:space="preserve">а * </w:t>
      </w:r>
      <w:r>
        <w:rPr>
          <w:color w:val="000000"/>
          <w:sz w:val="24"/>
          <w:szCs w:val="24"/>
          <w:lang w:val="en-US" w:bidi="en-US"/>
        </w:rPr>
        <w:t>b</w:t>
      </w:r>
      <w:r w:rsidRPr="0064199B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c</w:t>
      </w:r>
      <w:r w:rsidRPr="0064199B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: </w:t>
      </w:r>
      <w:r>
        <w:rPr>
          <w:color w:val="000000"/>
          <w:sz w:val="24"/>
          <w:szCs w:val="24"/>
          <w:lang w:val="en-US" w:bidi="en-US"/>
        </w:rPr>
        <w:t>d</w:t>
      </w:r>
      <w:r w:rsidRPr="0064199B">
        <w:rPr>
          <w:color w:val="000000"/>
          <w:sz w:val="24"/>
          <w:szCs w:val="24"/>
          <w:lang w:bidi="en-US"/>
        </w:rPr>
        <w:t xml:space="preserve"> (</w:t>
      </w:r>
      <w:r>
        <w:rPr>
          <w:color w:val="000000"/>
          <w:sz w:val="24"/>
          <w:szCs w:val="24"/>
          <w:lang w:val="en-US" w:bidi="en-US"/>
        </w:rPr>
        <w:t>d</w:t>
      </w:r>
      <w:r w:rsidRPr="0064199B">
        <w:rPr>
          <w:color w:val="000000"/>
          <w:sz w:val="24"/>
          <w:szCs w:val="24"/>
          <w:lang w:bidi="en-US"/>
        </w:rPr>
        <w:t xml:space="preserve">^0), </w:t>
      </w:r>
      <w:r>
        <w:rPr>
          <w:color w:val="000000"/>
          <w:sz w:val="24"/>
          <w:szCs w:val="24"/>
          <w:lang w:eastAsia="ru-RU" w:bidi="ru-RU"/>
        </w:rPr>
        <w:t>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236749" w:rsidRDefault="00236749" w:rsidP="00236749">
      <w:pPr>
        <w:pStyle w:val="40"/>
        <w:keepNext/>
        <w:keepLines/>
        <w:shd w:val="clear" w:color="auto" w:fill="auto"/>
      </w:pPr>
      <w:bookmarkStart w:id="10" w:name="bookmark54"/>
      <w:bookmarkStart w:id="11" w:name="bookmark55"/>
      <w:r>
        <w:rPr>
          <w:color w:val="000000"/>
          <w:sz w:val="24"/>
          <w:szCs w:val="24"/>
          <w:lang w:eastAsia="ru-RU" w:bidi="ru-RU"/>
        </w:rPr>
        <w:lastRenderedPageBreak/>
        <w:t xml:space="preserve">Числа от </w:t>
      </w:r>
      <w:r w:rsidRPr="0064199B">
        <w:rPr>
          <w:color w:val="000000"/>
          <w:sz w:val="24"/>
          <w:szCs w:val="24"/>
          <w:lang w:bidi="en-US"/>
        </w:rPr>
        <w:t xml:space="preserve">1 </w:t>
      </w:r>
      <w:r>
        <w:rPr>
          <w:color w:val="000000"/>
          <w:sz w:val="24"/>
          <w:szCs w:val="24"/>
          <w:lang w:eastAsia="ru-RU" w:bidi="ru-RU"/>
        </w:rPr>
        <w:t xml:space="preserve">до </w:t>
      </w:r>
      <w:r w:rsidRPr="0064199B">
        <w:rPr>
          <w:color w:val="000000"/>
          <w:sz w:val="24"/>
          <w:szCs w:val="24"/>
          <w:lang w:bidi="en-US"/>
        </w:rPr>
        <w:t xml:space="preserve">1000. </w:t>
      </w:r>
      <w:r>
        <w:rPr>
          <w:color w:val="000000"/>
          <w:sz w:val="24"/>
          <w:szCs w:val="24"/>
          <w:lang w:eastAsia="ru-RU" w:bidi="ru-RU"/>
        </w:rPr>
        <w:t>Нумерация</w:t>
      </w:r>
      <w:bookmarkEnd w:id="10"/>
      <w:bookmarkEnd w:id="11"/>
    </w:p>
    <w:p w:rsidR="00236749" w:rsidRDefault="00236749" w:rsidP="0023674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</w:t>
      </w:r>
      <w:r w:rsidRPr="0064199B">
        <w:rPr>
          <w:color w:val="000000"/>
          <w:sz w:val="24"/>
          <w:szCs w:val="24"/>
          <w:lang w:bidi="en-US"/>
        </w:rPr>
        <w:t xml:space="preserve">10, 100 </w:t>
      </w:r>
      <w:r>
        <w:rPr>
          <w:color w:val="000000"/>
          <w:sz w:val="24"/>
          <w:szCs w:val="24"/>
          <w:lang w:eastAsia="ru-RU" w:bidi="ru-RU"/>
        </w:rPr>
        <w:t>раз. Замена трехзначного числа суммой разрядных слагаемых. Сравнение трехзначных чисел. Единицы массы: килограмм, грамм.</w:t>
      </w:r>
    </w:p>
    <w:p w:rsidR="00236749" w:rsidRDefault="00236749" w:rsidP="00236749">
      <w:pPr>
        <w:pStyle w:val="40"/>
        <w:keepNext/>
        <w:keepLines/>
        <w:shd w:val="clear" w:color="auto" w:fill="auto"/>
      </w:pPr>
      <w:bookmarkStart w:id="12" w:name="bookmark56"/>
      <w:bookmarkStart w:id="13" w:name="bookmark57"/>
      <w:r>
        <w:rPr>
          <w:color w:val="000000"/>
          <w:sz w:val="24"/>
          <w:szCs w:val="24"/>
          <w:lang w:eastAsia="ru-RU" w:bidi="ru-RU"/>
        </w:rPr>
        <w:t xml:space="preserve">Числа от </w:t>
      </w:r>
      <w:r w:rsidRPr="0064199B">
        <w:rPr>
          <w:color w:val="000000"/>
          <w:sz w:val="24"/>
          <w:szCs w:val="24"/>
          <w:lang w:bidi="en-US"/>
        </w:rPr>
        <w:t xml:space="preserve">1 </w:t>
      </w:r>
      <w:r>
        <w:rPr>
          <w:color w:val="000000"/>
          <w:sz w:val="24"/>
          <w:szCs w:val="24"/>
          <w:lang w:eastAsia="ru-RU" w:bidi="ru-RU"/>
        </w:rPr>
        <w:t xml:space="preserve">до </w:t>
      </w:r>
      <w:r w:rsidRPr="0064199B">
        <w:rPr>
          <w:color w:val="000000"/>
          <w:sz w:val="24"/>
          <w:szCs w:val="24"/>
          <w:lang w:bidi="en-US"/>
        </w:rPr>
        <w:t xml:space="preserve">1000. </w:t>
      </w:r>
      <w:r>
        <w:rPr>
          <w:color w:val="000000"/>
          <w:sz w:val="24"/>
          <w:szCs w:val="24"/>
          <w:lang w:eastAsia="ru-RU" w:bidi="ru-RU"/>
        </w:rPr>
        <w:t>Сложение и вычитание</w:t>
      </w:r>
      <w:bookmarkEnd w:id="12"/>
      <w:bookmarkEnd w:id="13"/>
    </w:p>
    <w:p w:rsidR="00236749" w:rsidRDefault="00236749" w:rsidP="0023674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Приемы устного сложения и вычитания в пределах </w:t>
      </w:r>
      <w:r w:rsidRPr="0064199B">
        <w:rPr>
          <w:color w:val="000000"/>
          <w:sz w:val="24"/>
          <w:szCs w:val="24"/>
          <w:lang w:bidi="en-US"/>
        </w:rPr>
        <w:t xml:space="preserve">1000. </w:t>
      </w:r>
      <w:r>
        <w:rPr>
          <w:color w:val="000000"/>
          <w:sz w:val="24"/>
          <w:szCs w:val="24"/>
          <w:lang w:eastAsia="ru-RU" w:bidi="ru-RU"/>
        </w:rPr>
        <w:t xml:space="preserve">Алгоритмы письменного сложения и вычитания в пределах </w:t>
      </w:r>
      <w:r w:rsidRPr="0064199B">
        <w:rPr>
          <w:color w:val="000000"/>
          <w:sz w:val="24"/>
          <w:szCs w:val="24"/>
          <w:lang w:bidi="en-US"/>
        </w:rPr>
        <w:t xml:space="preserve">1000. </w:t>
      </w:r>
      <w:r>
        <w:rPr>
          <w:color w:val="000000"/>
          <w:sz w:val="24"/>
          <w:szCs w:val="24"/>
          <w:lang w:eastAsia="ru-RU" w:bidi="ru-RU"/>
        </w:rPr>
        <w:t>Виды треугольников: равносторонний, равнобедренный, равносторонний.</w:t>
      </w:r>
    </w:p>
    <w:p w:rsidR="00236749" w:rsidRDefault="00236749" w:rsidP="00236749">
      <w:pPr>
        <w:pStyle w:val="40"/>
        <w:keepNext/>
        <w:keepLines/>
        <w:shd w:val="clear" w:color="auto" w:fill="auto"/>
      </w:pPr>
      <w:bookmarkStart w:id="14" w:name="bookmark58"/>
      <w:bookmarkStart w:id="15" w:name="bookmark59"/>
      <w:r>
        <w:rPr>
          <w:color w:val="000000"/>
          <w:sz w:val="24"/>
          <w:szCs w:val="24"/>
          <w:lang w:eastAsia="ru-RU" w:bidi="ru-RU"/>
        </w:rPr>
        <w:t xml:space="preserve">Числа от </w:t>
      </w:r>
      <w:r w:rsidRPr="0064199B">
        <w:rPr>
          <w:color w:val="000000"/>
          <w:sz w:val="24"/>
          <w:szCs w:val="24"/>
          <w:lang w:bidi="en-US"/>
        </w:rPr>
        <w:t xml:space="preserve">1 </w:t>
      </w:r>
      <w:r>
        <w:rPr>
          <w:color w:val="000000"/>
          <w:sz w:val="24"/>
          <w:szCs w:val="24"/>
          <w:lang w:eastAsia="ru-RU" w:bidi="ru-RU"/>
        </w:rPr>
        <w:t xml:space="preserve">до </w:t>
      </w:r>
      <w:r w:rsidRPr="0064199B">
        <w:rPr>
          <w:color w:val="000000"/>
          <w:sz w:val="24"/>
          <w:szCs w:val="24"/>
          <w:lang w:bidi="en-US"/>
        </w:rPr>
        <w:t xml:space="preserve">1000. </w:t>
      </w:r>
      <w:r>
        <w:rPr>
          <w:color w:val="000000"/>
          <w:sz w:val="24"/>
          <w:szCs w:val="24"/>
          <w:lang w:eastAsia="ru-RU" w:bidi="ru-RU"/>
        </w:rPr>
        <w:t>Умножение и деление</w:t>
      </w:r>
      <w:bookmarkEnd w:id="14"/>
      <w:bookmarkEnd w:id="15"/>
    </w:p>
    <w:p w:rsidR="00236749" w:rsidRDefault="00236749" w:rsidP="00236749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</w:r>
    </w:p>
    <w:p w:rsidR="00601B9E" w:rsidRPr="00236749" w:rsidRDefault="00236749" w:rsidP="00236749">
      <w:pPr>
        <w:pStyle w:val="40"/>
        <w:keepNext/>
        <w:keepLines/>
        <w:shd w:val="clear" w:color="auto" w:fill="auto"/>
        <w:spacing w:after="240"/>
        <w:rPr>
          <w:rStyle w:val="c6"/>
        </w:rPr>
      </w:pPr>
      <w:bookmarkStart w:id="16" w:name="bookmark60"/>
      <w:bookmarkStart w:id="17" w:name="bookmark61"/>
      <w:r>
        <w:rPr>
          <w:color w:val="000000"/>
          <w:sz w:val="24"/>
          <w:szCs w:val="24"/>
          <w:lang w:eastAsia="ru-RU" w:bidi="ru-RU"/>
        </w:rPr>
        <w:t>Итоговое повторение</w:t>
      </w:r>
      <w:bookmarkEnd w:id="16"/>
      <w:bookmarkEnd w:id="17"/>
    </w:p>
    <w:p w:rsidR="00A4440D" w:rsidRDefault="00A4440D" w:rsidP="00A4440D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Тематическое планирование и календарно- тематическое планирование соответствует ООП НОО</w:t>
      </w:r>
    </w:p>
    <w:p w:rsidR="004808B1" w:rsidRDefault="004808B1" w:rsidP="00A4440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D7239" w:rsidRPr="00551B8F" w:rsidRDefault="00B10C7A" w:rsidP="00A4440D">
      <w:pPr>
        <w:pStyle w:val="c20"/>
        <w:shd w:val="clear" w:color="auto" w:fill="FFFFFF"/>
        <w:spacing w:before="0" w:beforeAutospacing="0" w:after="0" w:afterAutospacing="0"/>
        <w:ind w:firstLine="540"/>
        <w:rPr>
          <w:b/>
          <w:caps/>
          <w:color w:val="000000"/>
          <w:sz w:val="22"/>
          <w:szCs w:val="22"/>
        </w:rPr>
      </w:pPr>
      <w:r w:rsidRPr="00551B8F">
        <w:rPr>
          <w:b/>
          <w:caps/>
          <w:color w:val="000000"/>
          <w:sz w:val="22"/>
          <w:szCs w:val="22"/>
        </w:rPr>
        <w:t>8. Описание материально- технического обеспечения образовательного процесса</w:t>
      </w:r>
    </w:p>
    <w:p w:rsidR="0010180D" w:rsidRDefault="0010180D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</w:p>
    <w:p w:rsidR="0010180D" w:rsidRPr="0010180D" w:rsidRDefault="0010180D" w:rsidP="002367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10180D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 для 3 класса в 2 частях «Математика», Моро М.И. Москва.: Просвещение, 2018г.</w:t>
      </w:r>
    </w:p>
    <w:p w:rsidR="0010180D" w:rsidRDefault="0010180D" w:rsidP="001640C7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10180D" w:rsidRDefault="0010180D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</w:p>
    <w:tbl>
      <w:tblPr>
        <w:tblW w:w="42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2"/>
        <w:gridCol w:w="4726"/>
        <w:gridCol w:w="6445"/>
      </w:tblGrid>
      <w:tr w:rsidR="00236749" w:rsidRPr="00864130" w:rsidTr="00236749">
        <w:tc>
          <w:tcPr>
            <w:tcW w:w="504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Style w:val="1915"/>
                <w:bCs w:val="0"/>
                <w:sz w:val="24"/>
                <w:szCs w:val="24"/>
              </w:rPr>
            </w:pPr>
            <w:r w:rsidRPr="00864130">
              <w:rPr>
                <w:rStyle w:val="1915"/>
                <w:rFonts w:eastAsia="Calibri"/>
                <w:sz w:val="24"/>
                <w:szCs w:val="24"/>
              </w:rPr>
              <w:t>№</w:t>
            </w:r>
            <w:r w:rsidRPr="00864130">
              <w:rPr>
                <w:rStyle w:val="1915"/>
                <w:sz w:val="24"/>
                <w:szCs w:val="24"/>
              </w:rPr>
              <w:t>п/п</w:t>
            </w:r>
          </w:p>
        </w:tc>
        <w:tc>
          <w:tcPr>
            <w:tcW w:w="1902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Style w:val="1915"/>
                <w:b w:val="0"/>
                <w:bCs w:val="0"/>
                <w:sz w:val="24"/>
                <w:szCs w:val="24"/>
              </w:rPr>
            </w:pPr>
            <w:r w:rsidRPr="00864130">
              <w:rPr>
                <w:rStyle w:val="1915"/>
                <w:sz w:val="24"/>
                <w:szCs w:val="24"/>
              </w:rPr>
              <w:t>Необходимые средства</w:t>
            </w:r>
          </w:p>
        </w:tc>
        <w:tc>
          <w:tcPr>
            <w:tcW w:w="2594" w:type="pct"/>
            <w:shd w:val="clear" w:color="auto" w:fill="auto"/>
          </w:tcPr>
          <w:p w:rsidR="00236749" w:rsidRPr="00864130" w:rsidRDefault="00236749" w:rsidP="00236749">
            <w:pPr>
              <w:pStyle w:val="191"/>
              <w:shd w:val="clear" w:color="auto" w:fill="auto"/>
              <w:spacing w:line="240" w:lineRule="auto"/>
              <w:jc w:val="both"/>
              <w:rPr>
                <w:rStyle w:val="1915"/>
                <w:sz w:val="24"/>
                <w:szCs w:val="24"/>
                <w:lang w:val="ru-RU"/>
              </w:rPr>
            </w:pPr>
            <w:r w:rsidRPr="00864130">
              <w:rPr>
                <w:rStyle w:val="1915"/>
                <w:sz w:val="24"/>
                <w:szCs w:val="24"/>
                <w:lang w:val="ru-RU" w:eastAsia="ru-RU"/>
              </w:rPr>
              <w:t>Необходимое</w:t>
            </w:r>
          </w:p>
          <w:p w:rsidR="00236749" w:rsidRPr="00864130" w:rsidRDefault="00236749" w:rsidP="00236749">
            <w:pPr>
              <w:spacing w:after="0" w:line="240" w:lineRule="auto"/>
              <w:jc w:val="both"/>
              <w:rPr>
                <w:rStyle w:val="1915"/>
                <w:sz w:val="24"/>
                <w:szCs w:val="24"/>
              </w:rPr>
            </w:pPr>
            <w:r w:rsidRPr="00864130">
              <w:rPr>
                <w:rStyle w:val="1915"/>
                <w:sz w:val="24"/>
                <w:szCs w:val="24"/>
              </w:rPr>
              <w:t>Количество средств  имеющееся в наличии</w:t>
            </w:r>
          </w:p>
        </w:tc>
      </w:tr>
      <w:tr w:rsidR="00236749" w:rsidRPr="00864130" w:rsidTr="00236749">
        <w:tc>
          <w:tcPr>
            <w:tcW w:w="504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02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Style w:val="1216"/>
                <w:sz w:val="24"/>
                <w:szCs w:val="24"/>
              </w:rPr>
              <w:t>Технические средства</w:t>
            </w:r>
          </w:p>
        </w:tc>
        <w:tc>
          <w:tcPr>
            <w:tcW w:w="2594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A4440D">
              <w:rPr>
                <w:rFonts w:ascii="Times New Roman" w:hAnsi="Times New Roman" w:cs="Times New Roman"/>
                <w:sz w:val="24"/>
                <w:szCs w:val="24"/>
              </w:rPr>
              <w:t>мпьютеры для видеонаблюдения – 1</w:t>
            </w:r>
          </w:p>
          <w:p w:rsidR="00236749" w:rsidRPr="00864130" w:rsidRDefault="00A4440D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Нэтбуки -15</w:t>
            </w:r>
          </w:p>
          <w:p w:rsidR="00236749" w:rsidRPr="00864130" w:rsidRDefault="00A4440D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-1</w:t>
            </w:r>
          </w:p>
          <w:p w:rsidR="00236749" w:rsidRPr="00864130" w:rsidRDefault="00236749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Экран -1 МФУ – 5</w:t>
            </w:r>
          </w:p>
          <w:p w:rsidR="00236749" w:rsidRPr="00864130" w:rsidRDefault="00A4440D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-1</w:t>
            </w:r>
          </w:p>
        </w:tc>
      </w:tr>
      <w:tr w:rsidR="00236749" w:rsidRPr="00864130" w:rsidTr="00236749">
        <w:tc>
          <w:tcPr>
            <w:tcW w:w="504" w:type="pct"/>
            <w:shd w:val="clear" w:color="auto" w:fill="auto"/>
          </w:tcPr>
          <w:p w:rsidR="00236749" w:rsidRPr="00A4440D" w:rsidRDefault="00A4440D" w:rsidP="00236749">
            <w:pPr>
              <w:spacing w:after="0" w:line="240" w:lineRule="auto"/>
              <w:jc w:val="both"/>
              <w:rPr>
                <w:rStyle w:val="121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902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Style w:val="1216"/>
                <w:sz w:val="24"/>
                <w:szCs w:val="24"/>
              </w:rPr>
              <w:t>Отображение ОП в информационной среде:</w:t>
            </w:r>
          </w:p>
        </w:tc>
        <w:tc>
          <w:tcPr>
            <w:tcW w:w="2594" w:type="pct"/>
            <w:shd w:val="clear" w:color="auto" w:fill="auto"/>
          </w:tcPr>
          <w:p w:rsidR="00236749" w:rsidRPr="00864130" w:rsidRDefault="00236749" w:rsidP="00236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1. Школьный сайт</w:t>
            </w:r>
          </w:p>
          <w:p w:rsidR="00236749" w:rsidRPr="00864130" w:rsidRDefault="00236749" w:rsidP="00A444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Электронный </w:t>
            </w:r>
            <w:r w:rsidR="00A4440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</w:tbl>
    <w:p w:rsidR="0010180D" w:rsidRPr="000B3BBD" w:rsidRDefault="0010180D" w:rsidP="0010180D">
      <w:pPr>
        <w:pStyle w:val="c20"/>
        <w:shd w:val="clear" w:color="auto" w:fill="FFFFFF"/>
        <w:spacing w:before="0" w:beforeAutospacing="0" w:after="0" w:afterAutospacing="0"/>
        <w:ind w:left="-284" w:firstLine="824"/>
        <w:jc w:val="center"/>
        <w:rPr>
          <w:b/>
          <w:color w:val="000000"/>
          <w:sz w:val="22"/>
          <w:szCs w:val="22"/>
        </w:rPr>
      </w:pPr>
    </w:p>
    <w:sectPr w:rsidR="0010180D" w:rsidRPr="000B3BBD" w:rsidSect="002E32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5C" w:rsidRDefault="00720C5C" w:rsidP="00DD3FF7">
      <w:pPr>
        <w:spacing w:after="0" w:line="240" w:lineRule="auto"/>
      </w:pPr>
      <w:r>
        <w:separator/>
      </w:r>
    </w:p>
  </w:endnote>
  <w:endnote w:type="continuationSeparator" w:id="0">
    <w:p w:rsidR="00720C5C" w:rsidRDefault="00720C5C" w:rsidP="00DD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F7" w:rsidRDefault="00DD3F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370823"/>
      <w:docPartObj>
        <w:docPartGallery w:val="Page Numbers (Bottom of Page)"/>
        <w:docPartUnique/>
      </w:docPartObj>
    </w:sdtPr>
    <w:sdtContent>
      <w:p w:rsidR="00DD3FF7" w:rsidRDefault="00DD3FF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D3FF7" w:rsidRDefault="00DD3F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F7" w:rsidRDefault="00DD3F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5C" w:rsidRDefault="00720C5C" w:rsidP="00DD3FF7">
      <w:pPr>
        <w:spacing w:after="0" w:line="240" w:lineRule="auto"/>
      </w:pPr>
      <w:r>
        <w:separator/>
      </w:r>
    </w:p>
  </w:footnote>
  <w:footnote w:type="continuationSeparator" w:id="0">
    <w:p w:rsidR="00720C5C" w:rsidRDefault="00720C5C" w:rsidP="00DD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F7" w:rsidRDefault="00DD3F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F7" w:rsidRDefault="00DD3F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F7" w:rsidRDefault="00DD3F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4306D"/>
    <w:multiLevelType w:val="multilevel"/>
    <w:tmpl w:val="E056C65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04B403C"/>
    <w:multiLevelType w:val="hybridMultilevel"/>
    <w:tmpl w:val="9C44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06C86"/>
    <w:multiLevelType w:val="multilevel"/>
    <w:tmpl w:val="59F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C510E"/>
    <w:multiLevelType w:val="multilevel"/>
    <w:tmpl w:val="5BD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CB2CB3"/>
    <w:multiLevelType w:val="multilevel"/>
    <w:tmpl w:val="130E6A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4B"/>
    <w:rsid w:val="000950B5"/>
    <w:rsid w:val="000B3BBD"/>
    <w:rsid w:val="0010180D"/>
    <w:rsid w:val="00110B14"/>
    <w:rsid w:val="00154CD0"/>
    <w:rsid w:val="001640C7"/>
    <w:rsid w:val="00192B12"/>
    <w:rsid w:val="001F5743"/>
    <w:rsid w:val="00236749"/>
    <w:rsid w:val="00265813"/>
    <w:rsid w:val="002E322D"/>
    <w:rsid w:val="004808B1"/>
    <w:rsid w:val="00531DEF"/>
    <w:rsid w:val="00551B8F"/>
    <w:rsid w:val="00584618"/>
    <w:rsid w:val="005D2566"/>
    <w:rsid w:val="00601B9E"/>
    <w:rsid w:val="006040F8"/>
    <w:rsid w:val="006D52EC"/>
    <w:rsid w:val="006F593F"/>
    <w:rsid w:val="00720C5C"/>
    <w:rsid w:val="00765F77"/>
    <w:rsid w:val="008500BC"/>
    <w:rsid w:val="008513EF"/>
    <w:rsid w:val="008730FA"/>
    <w:rsid w:val="008F69D1"/>
    <w:rsid w:val="00990D1A"/>
    <w:rsid w:val="00A16904"/>
    <w:rsid w:val="00A23DFC"/>
    <w:rsid w:val="00A4440D"/>
    <w:rsid w:val="00A466D5"/>
    <w:rsid w:val="00B023FA"/>
    <w:rsid w:val="00B10C7A"/>
    <w:rsid w:val="00B52635"/>
    <w:rsid w:val="00B63712"/>
    <w:rsid w:val="00BC2D1D"/>
    <w:rsid w:val="00C1044B"/>
    <w:rsid w:val="00CC102E"/>
    <w:rsid w:val="00DD3FF7"/>
    <w:rsid w:val="00E80A3D"/>
    <w:rsid w:val="00ED64E4"/>
    <w:rsid w:val="00EF1834"/>
    <w:rsid w:val="00F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70E0C-C773-4C36-8121-A6F652C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1A"/>
    <w:pPr>
      <w:ind w:left="720"/>
      <w:contextualSpacing/>
    </w:pPr>
  </w:style>
  <w:style w:type="paragraph" w:customStyle="1" w:styleId="c3">
    <w:name w:val="c3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D1A"/>
  </w:style>
  <w:style w:type="character" w:customStyle="1" w:styleId="c6">
    <w:name w:val="c6"/>
    <w:basedOn w:val="a0"/>
    <w:rsid w:val="00990D1A"/>
  </w:style>
  <w:style w:type="paragraph" w:customStyle="1" w:styleId="c20">
    <w:name w:val="c20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90D1A"/>
  </w:style>
  <w:style w:type="paragraph" w:customStyle="1" w:styleId="c11">
    <w:name w:val="c11"/>
    <w:basedOn w:val="a"/>
    <w:rsid w:val="00E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0B3BBD"/>
  </w:style>
  <w:style w:type="paragraph" w:customStyle="1" w:styleId="c87">
    <w:name w:val="c87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3EF"/>
  </w:style>
  <w:style w:type="character" w:customStyle="1" w:styleId="c60">
    <w:name w:val="c60"/>
    <w:basedOn w:val="a0"/>
    <w:rsid w:val="00BC2D1D"/>
  </w:style>
  <w:style w:type="character" w:customStyle="1" w:styleId="1915">
    <w:name w:val="Основной текст (19)15"/>
    <w:rsid w:val="0010180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1018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10180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customStyle="1" w:styleId="a5">
    <w:name w:val="Прижатый влево"/>
    <w:basedOn w:val="a"/>
    <w:next w:val="a"/>
    <w:uiPriority w:val="99"/>
    <w:rsid w:val="00236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2367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1"/>
    <w:rsid w:val="002367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236749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23674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D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FF7"/>
  </w:style>
  <w:style w:type="paragraph" w:styleId="a9">
    <w:name w:val="footer"/>
    <w:basedOn w:val="a"/>
    <w:link w:val="aa"/>
    <w:uiPriority w:val="99"/>
    <w:unhideWhenUsed/>
    <w:rsid w:val="00DD3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3368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User</cp:lastModifiedBy>
  <cp:revision>22</cp:revision>
  <dcterms:created xsi:type="dcterms:W3CDTF">2019-08-31T06:45:00Z</dcterms:created>
  <dcterms:modified xsi:type="dcterms:W3CDTF">2020-03-17T09:50:00Z</dcterms:modified>
</cp:coreProperties>
</file>