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E0" w:rsidRPr="00DE7D35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  <w:r w:rsidRPr="00DE7D35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  <w:r w:rsidRPr="00DE7D35">
        <w:rPr>
          <w:rFonts w:ascii="Times New Roman" w:hAnsi="Times New Roman"/>
          <w:b/>
          <w:sz w:val="24"/>
        </w:rPr>
        <w:t xml:space="preserve"> </w:t>
      </w:r>
      <w:r w:rsidRPr="00B76002">
        <w:rPr>
          <w:rFonts w:ascii="Times New Roman" w:hAnsi="Times New Roman"/>
          <w:b/>
          <w:sz w:val="24"/>
        </w:rPr>
        <w:t>«Основная общеобразовательная школа № 40»</w:t>
      </w: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6E1EE0" w:rsidRPr="00DE7D35" w:rsidTr="006E1EE0">
        <w:tc>
          <w:tcPr>
            <w:tcW w:w="2755" w:type="dxa"/>
            <w:hideMark/>
          </w:tcPr>
          <w:p w:rsidR="006E1EE0" w:rsidRPr="00DE7D35" w:rsidRDefault="006E1EE0" w:rsidP="006E1EE0">
            <w:pPr>
              <w:pStyle w:val="a8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РАССМОТРЕНО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на заседании школьного педагогического совета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УТВЕРЖДЕНО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приказом директора 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МБОУ ООШ № 40 от «23» мая 2019г. №228/1</w:t>
            </w:r>
          </w:p>
          <w:p w:rsidR="006E1EE0" w:rsidRPr="00DE7D35" w:rsidRDefault="006E1EE0" w:rsidP="006E1EE0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E1EE0" w:rsidRPr="00B76002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b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Default="006E1EE0" w:rsidP="006E1EE0">
      <w:pPr>
        <w:pStyle w:val="a8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sz w:val="24"/>
        </w:rPr>
      </w:pPr>
    </w:p>
    <w:p w:rsidR="006E1EE0" w:rsidRPr="00B76002" w:rsidRDefault="006E1EE0" w:rsidP="006E1EE0">
      <w:pPr>
        <w:pStyle w:val="a8"/>
        <w:jc w:val="center"/>
        <w:rPr>
          <w:rFonts w:ascii="Times New Roman" w:hAnsi="Times New Roman"/>
          <w:sz w:val="24"/>
        </w:rPr>
      </w:pPr>
    </w:p>
    <w:p w:rsidR="006E1EE0" w:rsidRPr="006E1EE0" w:rsidRDefault="006E1EE0" w:rsidP="006E1EE0">
      <w:pPr>
        <w:pStyle w:val="a8"/>
        <w:jc w:val="center"/>
        <w:rPr>
          <w:rFonts w:ascii="Times New Roman" w:hAnsi="Times New Roman"/>
          <w:b/>
          <w:sz w:val="32"/>
        </w:rPr>
      </w:pPr>
      <w:r w:rsidRPr="006E1EE0">
        <w:rPr>
          <w:rFonts w:ascii="Times New Roman" w:hAnsi="Times New Roman"/>
          <w:b/>
          <w:sz w:val="32"/>
        </w:rPr>
        <w:t>АДАПТИРОВАННАЯ</w:t>
      </w:r>
    </w:p>
    <w:p w:rsidR="006E1EE0" w:rsidRPr="006E1EE0" w:rsidRDefault="006E1EE0" w:rsidP="006E1EE0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2"/>
          <w:szCs w:val="48"/>
        </w:rPr>
        <w:t>РАБОЧАЯ ПРОГРАММА ДЛЯ ДЕТЕЙ С ЗП</w:t>
      </w:r>
      <w:r w:rsidRPr="006E1EE0">
        <w:rPr>
          <w:rFonts w:ascii="Times New Roman" w:hAnsi="Times New Roman"/>
          <w:b/>
          <w:sz w:val="32"/>
          <w:szCs w:val="48"/>
        </w:rPr>
        <w:t xml:space="preserve">Р (ВАРИАНТ </w:t>
      </w:r>
      <w:r>
        <w:rPr>
          <w:rFonts w:ascii="Times New Roman" w:hAnsi="Times New Roman"/>
          <w:b/>
          <w:sz w:val="32"/>
          <w:szCs w:val="48"/>
        </w:rPr>
        <w:t>7</w:t>
      </w:r>
      <w:r w:rsidRPr="006E1EE0">
        <w:rPr>
          <w:rFonts w:ascii="Times New Roman" w:hAnsi="Times New Roman"/>
          <w:b/>
          <w:sz w:val="32"/>
          <w:szCs w:val="48"/>
        </w:rPr>
        <w:t>.1)</w:t>
      </w:r>
    </w:p>
    <w:p w:rsidR="006E1EE0" w:rsidRPr="006E1EE0" w:rsidRDefault="006E1EE0" w:rsidP="006E1EE0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6E1EE0">
        <w:rPr>
          <w:rFonts w:ascii="Times New Roman" w:hAnsi="Times New Roman"/>
          <w:sz w:val="40"/>
          <w:szCs w:val="40"/>
        </w:rPr>
        <w:t xml:space="preserve">по </w:t>
      </w:r>
      <w:r>
        <w:rPr>
          <w:rFonts w:ascii="Times New Roman" w:hAnsi="Times New Roman"/>
          <w:sz w:val="40"/>
          <w:szCs w:val="28"/>
        </w:rPr>
        <w:t>русскому языку</w:t>
      </w:r>
    </w:p>
    <w:p w:rsidR="006E1EE0" w:rsidRPr="006E1EE0" w:rsidRDefault="006E1EE0" w:rsidP="006E1EE0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Pr="006E1EE0">
        <w:rPr>
          <w:rFonts w:ascii="Times New Roman" w:hAnsi="Times New Roman"/>
          <w:sz w:val="40"/>
          <w:szCs w:val="40"/>
        </w:rPr>
        <w:t xml:space="preserve"> класс</w:t>
      </w:r>
    </w:p>
    <w:p w:rsidR="006E1EE0" w:rsidRDefault="006E1EE0" w:rsidP="006E1EE0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6E1EE0" w:rsidRDefault="006E1EE0" w:rsidP="006E1EE0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6E1EE0" w:rsidRDefault="006E1EE0" w:rsidP="006E1EE0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6E1EE0" w:rsidRPr="006735C6" w:rsidRDefault="006E1EE0" w:rsidP="006E1EE0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6E1EE0" w:rsidRDefault="006E1EE0" w:rsidP="006E1EE0">
      <w:pPr>
        <w:jc w:val="center"/>
        <w:rPr>
          <w:rFonts w:ascii="Times New Roman" w:hAnsi="Times New Roman"/>
          <w:sz w:val="24"/>
        </w:rPr>
      </w:pPr>
    </w:p>
    <w:p w:rsidR="006E1EE0" w:rsidRDefault="006E1EE0" w:rsidP="006E1EE0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172D24" w:rsidRPr="00F1016E" w:rsidRDefault="00172D24" w:rsidP="00172D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«Русский язык» составлена в соответствии:</w:t>
      </w:r>
    </w:p>
    <w:p w:rsidR="00F1016E" w:rsidRPr="00F1016E" w:rsidRDefault="00F1016E" w:rsidP="00F1016E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АООП НОО обучающихся с ОВЗ (вариант 7.1.);</w:t>
      </w:r>
    </w:p>
    <w:p w:rsidR="00F1016E" w:rsidRPr="00F1016E" w:rsidRDefault="00F1016E" w:rsidP="00F1016E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универсальных (базовых) учебных действий.</w:t>
      </w:r>
    </w:p>
    <w:p w:rsidR="00F1016E" w:rsidRPr="00F1016E" w:rsidRDefault="00F1016E" w:rsidP="00F10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адресована обучающимся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F1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классов, обучающихся по АООП НОО с ЗПР (вариант 7.1.) </w:t>
      </w:r>
      <w:r w:rsidR="006E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ООШ № 40</w:t>
      </w:r>
    </w:p>
    <w:p w:rsidR="00F1016E" w:rsidRPr="00820654" w:rsidRDefault="00F1016E" w:rsidP="00F1016E">
      <w:pPr>
        <w:shd w:val="clear" w:color="auto" w:fill="FFFFFF"/>
        <w:spacing w:after="0" w:line="240" w:lineRule="auto"/>
      </w:pPr>
      <w:r w:rsidRPr="00F1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 w:rsidRPr="004C7A9B">
        <w:t xml:space="preserve">. 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 деятельности.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 речь, мышление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умения выбирать средства языка в соответствии с целями, задачами и условиями общения;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речи во всех её проявлениях,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совершенствовать свою речь.</w:t>
      </w:r>
    </w:p>
    <w:p w:rsidR="007D6F2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7D6F2A" w:rsidRPr="00E84CAA" w:rsidRDefault="007D6F2A" w:rsidP="007D6F2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9D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- развитие диалогической и монологической устной и письменной речи; - развитие коммуникативных умений; - развитие нравственных и эстетических чувств; - развитие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к творческой деятельности.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 w:rsid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организации учебной деятельности: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работа, работа с учебником, работа в группах, парах, тренинги, проектная работа.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 </w:t>
      </w: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обучающимся содержания учебного курса: проверочная работа, тест, контрольная работа, комплексная работа.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технологии и методы обучения: </w:t>
      </w: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деятельностного подхода, проблемного обучения, группового обучения, РКМЧП, игровые и здоровьесберегающие технологии; словесные, наглядные, частично-поисковые.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педагогической поддержки: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индивидуальных правил работы  для учащихся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расположения учащегося с ОВЗ в классе к учителю;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меньший объем заданий;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инструкций, указаний, как в устной, так и письменной форме;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повторение инструкции, указания индивидуально учащемуся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материала, способа выполнения задания в малой группе;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понимания учащимся инструкции,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разъяснение заданий;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поэтапное (пооперационное) выполнение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 образца выполнения задания с одновременным участием в этом процессе учащегося;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парах: обычный ученик – ученик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выполнение задания, имеющего коррекционную направленность;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переделать задание, с которым ученик не справился;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выбора контрольного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устных ответов по читаемым текстам;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неограниченное время для выполнения контрольной работы, тестов;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на достижениях ученика.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осваивают образовательную программу совместно с другими обучающимися.</w:t>
      </w:r>
    </w:p>
    <w:p w:rsidR="00C75C84" w:rsidRPr="00E84CAA" w:rsidRDefault="00C75C84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</w:p>
    <w:p w:rsidR="00C75C84" w:rsidRPr="00E84CAA" w:rsidRDefault="007C3F2B" w:rsidP="00E84CA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относится к образовательной области «Филология». На изучение русского языка в начальной школе выделяется </w:t>
      </w:r>
      <w:r w:rsidR="006E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560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C84" w:rsidRPr="00E84CAA" w:rsidRDefault="007D6F2A" w:rsidP="007D6F2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втором </w:t>
      </w:r>
      <w:r w:rsidR="007C3F2B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– 1</w:t>
      </w:r>
      <w:r w:rsidR="006E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3F2B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9D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</w:t>
      </w:r>
      <w:bookmarkStart w:id="0" w:name="_GoBack"/>
      <w:bookmarkEnd w:id="0"/>
      <w:r w:rsidR="007C3F2B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C84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5C84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недели).</w:t>
      </w:r>
    </w:p>
    <w:p w:rsidR="007C3F2B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2B" w:rsidRPr="00E84CAA" w:rsidRDefault="00E84CAA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</w:t>
      </w:r>
      <w:r w:rsidR="00420439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ичностные, </w:t>
      </w:r>
      <w:r w:rsidR="0062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и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учебного предмета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2B" w:rsidRPr="00E84CAA" w:rsidRDefault="007C3F2B" w:rsidP="00E84CA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21643" w:rsidRDefault="00621643" w:rsidP="00621643">
      <w:pPr>
        <w:pStyle w:val="ad"/>
      </w:pPr>
      <w: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21643" w:rsidRDefault="00621643" w:rsidP="00621643">
      <w:pPr>
        <w:pStyle w:val="ad"/>
      </w:pPr>
      <w:r>
        <w:t>формирование ценностей многонационального российского общества;</w:t>
      </w:r>
    </w:p>
    <w:p w:rsidR="00621643" w:rsidRDefault="00621643" w:rsidP="00621643">
      <w:pPr>
        <w:pStyle w:val="ad"/>
      </w:pPr>
      <w:r>
        <w:t>становление гуманистических и демократических ценностных ориентаций;</w:t>
      </w:r>
    </w:p>
    <w:p w:rsidR="00621643" w:rsidRDefault="00621643" w:rsidP="00621643">
      <w:pPr>
        <w:pStyle w:val="ad"/>
      </w:pPr>
      <w: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21643" w:rsidRDefault="00621643" w:rsidP="00621643">
      <w:pPr>
        <w:pStyle w:val="ad"/>
      </w:pPr>
      <w:r>
        <w:t>3) формирование уважительного отношения к иному мнению, истории и культуре других народов;</w:t>
      </w:r>
    </w:p>
    <w:p w:rsidR="00621643" w:rsidRDefault="00621643" w:rsidP="00621643">
      <w:pPr>
        <w:pStyle w:val="ad"/>
      </w:pPr>
      <w:r>
        <w:t>4) овладение начальными навыками адаптации в динамично изменяющемся и развивающемся мире;</w:t>
      </w:r>
    </w:p>
    <w:p w:rsidR="00621643" w:rsidRDefault="00621643" w:rsidP="00621643">
      <w:pPr>
        <w:pStyle w:val="ad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21643" w:rsidRDefault="00621643" w:rsidP="00621643">
      <w:pPr>
        <w:pStyle w:val="ad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1643" w:rsidRDefault="00621643" w:rsidP="00621643">
      <w:pPr>
        <w:pStyle w:val="ad"/>
      </w:pPr>
      <w:r>
        <w:t>7) формирование эстетических потребностей, ценностей и чувств;</w:t>
      </w:r>
    </w:p>
    <w:p w:rsidR="00621643" w:rsidRDefault="00621643" w:rsidP="00621643">
      <w:pPr>
        <w:pStyle w:val="ad"/>
      </w:pPr>
      <w: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1297A" w:rsidRPr="00621643" w:rsidRDefault="00621643" w:rsidP="00621643">
      <w:pPr>
        <w:pStyle w:val="ad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43138" w:rsidRDefault="00443138" w:rsidP="00443138">
      <w:pPr>
        <w:pStyle w:val="ad"/>
      </w:pPr>
      <w:r w:rsidRPr="00621643">
        <w:rPr>
          <w:b/>
        </w:rPr>
        <w:t>Метапредметные результаты</w:t>
      </w:r>
      <w:hyperlink w:anchor="sub_161212" w:history="1"/>
      <w:r>
        <w:t>:</w:t>
      </w:r>
    </w:p>
    <w:p w:rsidR="00443138" w:rsidRDefault="00443138" w:rsidP="00443138">
      <w:pPr>
        <w:pStyle w:val="ad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43138" w:rsidRDefault="00443138" w:rsidP="00443138">
      <w:pPr>
        <w:pStyle w:val="ad"/>
      </w:pPr>
      <w:r>
        <w:t>2) освоение способов решения проблем творческого и поискового характера;</w:t>
      </w:r>
    </w:p>
    <w:p w:rsidR="00443138" w:rsidRDefault="00443138" w:rsidP="00443138">
      <w:pPr>
        <w:pStyle w:val="ad"/>
      </w:pPr>
      <w:r>
        <w:t>3) формирование умения планировать, контролировать и оценивать учебные действия в соответствии с поставленной зад</w:t>
      </w:r>
      <w:r w:rsidR="00621643">
        <w:t xml:space="preserve">ачей и условиями ее реализации; </w:t>
      </w:r>
      <w:r>
        <w:t>определять наиболее эффективные способы достижения результата;</w:t>
      </w:r>
    </w:p>
    <w:p w:rsidR="00443138" w:rsidRDefault="00443138" w:rsidP="00443138">
      <w:pPr>
        <w:pStyle w:val="ad"/>
      </w:pPr>
      <w: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443138" w:rsidRDefault="00443138" w:rsidP="00443138">
      <w:pPr>
        <w:pStyle w:val="ad"/>
      </w:pPr>
      <w:r>
        <w:t>5) освоение начальных форм познавательной и личностной рефлексии;</w:t>
      </w:r>
    </w:p>
    <w:p w:rsidR="00443138" w:rsidRDefault="00443138" w:rsidP="00443138">
      <w:pPr>
        <w:pStyle w:val="ad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43138" w:rsidRDefault="00443138" w:rsidP="00443138">
      <w:pPr>
        <w:pStyle w:val="ad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43138" w:rsidRDefault="00443138" w:rsidP="00443138">
      <w:pPr>
        <w:pStyle w:val="ad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="00621643">
        <w:t xml:space="preserve">гиями учебного предмета; </w:t>
      </w:r>
      <w:r>
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>
        <w:lastRenderedPageBreak/>
        <w:t>аудио-, видео- и графическим сопровождением;</w:t>
      </w:r>
    </w:p>
    <w:p w:rsidR="00443138" w:rsidRDefault="00443138" w:rsidP="00443138">
      <w:pPr>
        <w:pStyle w:val="ad"/>
      </w:pPr>
      <w:r>
        <w:t>соблюдать нормы информационной избирательности, этики и этикета;</w:t>
      </w:r>
    </w:p>
    <w:p w:rsidR="00443138" w:rsidRDefault="00443138" w:rsidP="00443138">
      <w:pPr>
        <w:pStyle w:val="ad"/>
      </w:pPr>
      <w:r>
        <w:t>9) овладение навыками смыслового чтения текстов различных стилей и жанров в соответствии с целями и задачами;</w:t>
      </w:r>
    </w:p>
    <w:p w:rsidR="00443138" w:rsidRDefault="00443138" w:rsidP="00443138">
      <w:pPr>
        <w:pStyle w:val="ad"/>
      </w:pP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43138" w:rsidRDefault="00443138" w:rsidP="00443138">
      <w:pPr>
        <w:pStyle w:val="ad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43138" w:rsidRDefault="00443138" w:rsidP="00443138">
      <w:pPr>
        <w:pStyle w:val="ad"/>
      </w:pPr>
      <w:r>
        <w:t>11) готовность слушать собеседника и вести диалог;</w:t>
      </w:r>
    </w:p>
    <w:p w:rsidR="00443138" w:rsidRDefault="00443138" w:rsidP="00443138">
      <w:pPr>
        <w:pStyle w:val="ad"/>
      </w:pPr>
      <w:r>
        <w:t>готовность признавать возможность существования различных точек зрения и права каждого иметь свою;</w:t>
      </w:r>
    </w:p>
    <w:p w:rsidR="00443138" w:rsidRDefault="00443138" w:rsidP="00443138">
      <w:pPr>
        <w:pStyle w:val="ad"/>
      </w:pPr>
      <w:r>
        <w:t>излагать свое мнение и аргументировать свою точку зрения и оценку событий;</w:t>
      </w:r>
    </w:p>
    <w:p w:rsidR="00443138" w:rsidRDefault="00443138" w:rsidP="00443138">
      <w:pPr>
        <w:pStyle w:val="ad"/>
      </w:pPr>
      <w:r>
        <w:t>12) определение об</w:t>
      </w:r>
      <w:r w:rsidR="00621643">
        <w:t xml:space="preserve">щей цели и путей ее достижения; </w:t>
      </w:r>
      <w:r>
        <w:t>умение договариваться о распределении функций и ролей в совместной деятельности;</w:t>
      </w:r>
    </w:p>
    <w:p w:rsidR="00443138" w:rsidRDefault="00443138" w:rsidP="00443138">
      <w:pPr>
        <w:pStyle w:val="ad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43138" w:rsidRDefault="00443138" w:rsidP="00443138">
      <w:pPr>
        <w:pStyle w:val="ad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443138" w:rsidRDefault="00443138" w:rsidP="00443138">
      <w:pPr>
        <w:pStyle w:val="ad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443138" w:rsidRDefault="00443138" w:rsidP="00443138">
      <w:pPr>
        <w:pStyle w:val="ad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43138" w:rsidRPr="00621643" w:rsidRDefault="00443138" w:rsidP="00443138">
      <w:pPr>
        <w:shd w:val="clear" w:color="auto" w:fill="FFFFFF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16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D6F2A" w:rsidRPr="00116364" w:rsidRDefault="007D6F2A" w:rsidP="004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Общие предметные результаты освоения программы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lastRenderedPageBreak/>
        <w:t>первоначальные умения проверять написанное;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F1297A" w:rsidRPr="00B474F0" w:rsidRDefault="00F1297A" w:rsidP="002153E8">
      <w:pPr>
        <w:pStyle w:val="a8"/>
        <w:numPr>
          <w:ilvl w:val="0"/>
          <w:numId w:val="2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формирование начальных умений :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sz w:val="24"/>
          <w:szCs w:val="24"/>
        </w:rPr>
      </w:pPr>
      <w:r w:rsidRPr="00B474F0">
        <w:rPr>
          <w:rFonts w:ascii="Times New Roman" w:hAnsi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мнения)(</w:t>
      </w:r>
      <w:r w:rsidRPr="00B474F0">
        <w:rPr>
          <w:rFonts w:ascii="Times New Roman" w:hAnsi="Times New Roman"/>
          <w:i/>
          <w:sz w:val="24"/>
          <w:szCs w:val="24"/>
        </w:rPr>
        <w:t>для ребят с ОВЗ при помощи учителя);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диалогическую речь</w:t>
      </w:r>
      <w:r w:rsidRPr="00B474F0">
        <w:rPr>
          <w:rFonts w:ascii="Times New Roman" w:hAnsi="Times New Roman"/>
          <w:i/>
          <w:sz w:val="24"/>
          <w:szCs w:val="24"/>
        </w:rPr>
        <w:t xml:space="preserve">; </w:t>
      </w:r>
      <w:r w:rsidRPr="00B474F0">
        <w:rPr>
          <w:rFonts w:ascii="Times New Roman" w:hAnsi="Times New Roman"/>
          <w:sz w:val="24"/>
          <w:szCs w:val="24"/>
        </w:rPr>
        <w:t>понимать особенности диалогической речи;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</w:t>
      </w:r>
      <w:r w:rsidRPr="00B474F0">
        <w:rPr>
          <w:rFonts w:ascii="Times New Roman" w:hAnsi="Times New Roman"/>
          <w:i/>
          <w:sz w:val="24"/>
          <w:szCs w:val="24"/>
        </w:rPr>
        <w:t>;(для ребят с ОВЗ данный вид работы не предусмотрен)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</w:t>
      </w:r>
      <w:r w:rsidRPr="00B474F0">
        <w:rPr>
          <w:rFonts w:ascii="Times New Roman" w:hAnsi="Times New Roman"/>
          <w:i/>
          <w:sz w:val="24"/>
          <w:szCs w:val="24"/>
        </w:rPr>
        <w:t>(для ребят с ОВЗ при помощи учителя);</w:t>
      </w:r>
    </w:p>
    <w:p w:rsidR="00F1297A" w:rsidRPr="00B474F0" w:rsidRDefault="00F1297A" w:rsidP="002153E8">
      <w:pPr>
        <w:pStyle w:val="a8"/>
        <w:numPr>
          <w:ilvl w:val="0"/>
          <w:numId w:val="2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озаглавливать текст по его теме или по его главной мысли;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распознавать тексты разных типов: описание и повествование, рассуждение;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lastRenderedPageBreak/>
        <w:t>замечать в художественном тексте языковые средства, создающие его выразительность;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F1297A" w:rsidRPr="00B474F0" w:rsidRDefault="00F1297A" w:rsidP="002153E8">
      <w:pPr>
        <w:pStyle w:val="a8"/>
        <w:numPr>
          <w:ilvl w:val="0"/>
          <w:numId w:val="2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sz w:val="24"/>
          <w:szCs w:val="24"/>
        </w:rPr>
      </w:pPr>
      <w:r w:rsidRPr="00B474F0">
        <w:rPr>
          <w:rFonts w:ascii="Times New Roman" w:hAnsi="Times New Roman"/>
          <w:b/>
          <w:sz w:val="24"/>
          <w:szCs w:val="24"/>
        </w:rPr>
        <w:t>Система языка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Фонетика, орфоэпия, графика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параметрам(</w:t>
      </w:r>
      <w:r w:rsidRPr="00B474F0">
        <w:rPr>
          <w:rFonts w:ascii="Times New Roman" w:hAnsi="Times New Roman"/>
          <w:i/>
          <w:sz w:val="24"/>
          <w:szCs w:val="24"/>
        </w:rPr>
        <w:t>для ребят с ОВЗ параметры характеристик сужены);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понимать характеристику звука, представленную в модели (в звуком обозначении);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функции букв е, ё, ю, я в слове;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ударный и безударные слоги в слове;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 xml:space="preserve">правильно называть буквы алфавита, располагать буквы и слова по алфавиту( </w:t>
      </w:r>
      <w:r w:rsidRPr="00B474F0">
        <w:rPr>
          <w:rFonts w:ascii="Times New Roman" w:hAnsi="Times New Roman"/>
          <w:i/>
          <w:sz w:val="24"/>
          <w:szCs w:val="24"/>
        </w:rPr>
        <w:t>для ребят с ОВЗ с опорой на алфавит);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использовать знание алфавита при работе со словарями;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функцию мягкого знака (ь) как разделительного;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</w:t>
      </w:r>
      <w:r w:rsidRPr="00B474F0">
        <w:rPr>
          <w:rFonts w:ascii="Times New Roman" w:hAnsi="Times New Roman"/>
          <w:i/>
          <w:sz w:val="24"/>
          <w:szCs w:val="24"/>
        </w:rPr>
        <w:t>коньки, ёлка, маяк;(для детей с ОВЗ не предусмотрен)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B474F0">
        <w:rPr>
          <w:rFonts w:ascii="Times New Roman" w:hAnsi="Times New Roman"/>
          <w:i/>
          <w:sz w:val="24"/>
          <w:szCs w:val="24"/>
        </w:rPr>
        <w:t>моряк, ёж, лось, друг, сказка</w:t>
      </w:r>
      <w:r w:rsidRPr="00B474F0">
        <w:rPr>
          <w:rFonts w:ascii="Times New Roman" w:hAnsi="Times New Roman"/>
          <w:sz w:val="24"/>
          <w:szCs w:val="24"/>
        </w:rPr>
        <w:t>);</w:t>
      </w:r>
    </w:p>
    <w:p w:rsidR="00F1297A" w:rsidRPr="00B474F0" w:rsidRDefault="00F1297A" w:rsidP="002153E8">
      <w:pPr>
        <w:pStyle w:val="a8"/>
        <w:numPr>
          <w:ilvl w:val="0"/>
          <w:numId w:val="24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lastRenderedPageBreak/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25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F1297A" w:rsidRPr="00B474F0" w:rsidRDefault="00F1297A" w:rsidP="002153E8">
      <w:pPr>
        <w:pStyle w:val="a8"/>
        <w:numPr>
          <w:ilvl w:val="0"/>
          <w:numId w:val="25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устанавливать соотношение звукового и буквенного состава в словах с разделительным мягким знаком (ь): шью, друзья, вьюга;</w:t>
      </w:r>
    </w:p>
    <w:p w:rsidR="00F1297A" w:rsidRPr="00B474F0" w:rsidRDefault="00F1297A" w:rsidP="002153E8">
      <w:pPr>
        <w:pStyle w:val="a8"/>
        <w:numPr>
          <w:ilvl w:val="0"/>
          <w:numId w:val="25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F1297A" w:rsidRPr="00B474F0" w:rsidRDefault="00F1297A" w:rsidP="002153E8">
      <w:pPr>
        <w:pStyle w:val="a8"/>
        <w:numPr>
          <w:ilvl w:val="0"/>
          <w:numId w:val="25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20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однозначные и многозначные слова (простые случаи);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иметь представление о синонимах и антонимах;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распознавать среди предложенных слов синонимы и антонимы;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подбирать к предложенным словам 1—2 синонима или антонима;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наблюдать за использованием синонимов и антонимов в речи;</w:t>
      </w:r>
    </w:p>
    <w:p w:rsidR="00F1297A" w:rsidRPr="00B474F0" w:rsidRDefault="00F1297A" w:rsidP="002153E8">
      <w:pPr>
        <w:pStyle w:val="a8"/>
        <w:numPr>
          <w:ilvl w:val="0"/>
          <w:numId w:val="26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наблюдать над словами, употреблёнными в прямом и переносном значении.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2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F1297A" w:rsidRPr="00B474F0" w:rsidRDefault="00F1297A" w:rsidP="002153E8">
      <w:pPr>
        <w:pStyle w:val="a8"/>
        <w:numPr>
          <w:ilvl w:val="0"/>
          <w:numId w:val="2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F1297A" w:rsidRPr="00B474F0" w:rsidRDefault="00F1297A" w:rsidP="002153E8">
      <w:pPr>
        <w:pStyle w:val="a8"/>
        <w:numPr>
          <w:ilvl w:val="0"/>
          <w:numId w:val="2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F1297A" w:rsidRPr="00B474F0" w:rsidRDefault="00F1297A" w:rsidP="002153E8">
      <w:pPr>
        <w:pStyle w:val="a8"/>
        <w:numPr>
          <w:ilvl w:val="0"/>
          <w:numId w:val="2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пользоваться словарями при решении языковых и речевых задач.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Состав слова (морфемика)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27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F1297A" w:rsidRPr="00B474F0" w:rsidRDefault="00F1297A" w:rsidP="002153E8">
      <w:pPr>
        <w:pStyle w:val="a8"/>
        <w:numPr>
          <w:ilvl w:val="0"/>
          <w:numId w:val="27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F1297A" w:rsidRPr="00B474F0" w:rsidRDefault="00F1297A" w:rsidP="002153E8">
      <w:pPr>
        <w:pStyle w:val="a8"/>
        <w:numPr>
          <w:ilvl w:val="0"/>
          <w:numId w:val="27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корнем(</w:t>
      </w:r>
      <w:r w:rsidRPr="00B474F0">
        <w:rPr>
          <w:rFonts w:ascii="Times New Roman" w:hAnsi="Times New Roman"/>
          <w:i/>
          <w:sz w:val="24"/>
          <w:szCs w:val="24"/>
        </w:rPr>
        <w:t>для детей с ОВЗ среди предложенных учителем)</w:t>
      </w:r>
    </w:p>
    <w:p w:rsidR="00F1297A" w:rsidRPr="00B474F0" w:rsidRDefault="00F1297A" w:rsidP="002153E8">
      <w:pPr>
        <w:pStyle w:val="a8"/>
        <w:numPr>
          <w:ilvl w:val="0"/>
          <w:numId w:val="27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28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различать однокоренные слова и формы одного и того же слова;</w:t>
      </w:r>
    </w:p>
    <w:p w:rsidR="00F1297A" w:rsidRPr="00B474F0" w:rsidRDefault="00F1297A" w:rsidP="002153E8">
      <w:pPr>
        <w:pStyle w:val="a8"/>
        <w:numPr>
          <w:ilvl w:val="0"/>
          <w:numId w:val="28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lastRenderedPageBreak/>
        <w:t>различать однокоренные слова и слова с омонимичными корнями, однокоренные слова и синонимы;</w:t>
      </w:r>
    </w:p>
    <w:p w:rsidR="00F1297A" w:rsidRPr="00B474F0" w:rsidRDefault="00F1297A" w:rsidP="002153E8">
      <w:pPr>
        <w:pStyle w:val="a8"/>
        <w:numPr>
          <w:ilvl w:val="0"/>
          <w:numId w:val="28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 xml:space="preserve"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 </w:t>
      </w:r>
      <w:r w:rsidRPr="00B474F0">
        <w:rPr>
          <w:rFonts w:ascii="Times New Roman" w:hAnsi="Times New Roman"/>
          <w:i/>
          <w:sz w:val="24"/>
          <w:szCs w:val="24"/>
        </w:rPr>
        <w:t>.(дети с ОВЗ с опорой на наглядность)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глагол(</w:t>
      </w:r>
      <w:r w:rsidRPr="00B474F0">
        <w:rPr>
          <w:rFonts w:ascii="Times New Roman" w:hAnsi="Times New Roman"/>
          <w:i/>
          <w:sz w:val="24"/>
          <w:szCs w:val="24"/>
        </w:rPr>
        <w:t>для детей с ОВЗ по алгоритму)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что?, собственные и нарицательные имена существительные, определять форму числа имён существительных;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находить предлоги и понимать их роль в предложении и тексте;</w:t>
      </w:r>
    </w:p>
    <w:p w:rsidR="00F1297A" w:rsidRPr="00B474F0" w:rsidRDefault="00F1297A" w:rsidP="002153E8">
      <w:pPr>
        <w:pStyle w:val="a8"/>
        <w:numPr>
          <w:ilvl w:val="0"/>
          <w:numId w:val="29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подбирать примеры слов разных частей речи и форм этих слов.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выявлять роль разных частей речи в художественном тексте;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использовать личные местоимения для устранения неоправданных повторов;</w:t>
      </w:r>
    </w:p>
    <w:p w:rsidR="00F1297A" w:rsidRPr="00B474F0" w:rsidRDefault="00F1297A" w:rsidP="002153E8">
      <w:pPr>
        <w:pStyle w:val="a8"/>
        <w:numPr>
          <w:ilvl w:val="0"/>
          <w:numId w:val="30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пользоваться словами разных частей речи в собственных высказываниях.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lastRenderedPageBreak/>
        <w:t>находить главные члены предложения (основу предложения): подлежащее и сказуемое;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устанавливать связи слов между словами в предложении(</w:t>
      </w:r>
      <w:r w:rsidRPr="00B474F0">
        <w:rPr>
          <w:rFonts w:ascii="Times New Roman" w:hAnsi="Times New Roman"/>
          <w:i/>
          <w:sz w:val="24"/>
          <w:szCs w:val="24"/>
        </w:rPr>
        <w:t>для детей с ОВЗ при помощи учителя);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восстанавливать деформированные предложения</w:t>
      </w:r>
      <w:r w:rsidRPr="00B474F0">
        <w:rPr>
          <w:rFonts w:ascii="Times New Roman" w:hAnsi="Times New Roman"/>
          <w:i/>
          <w:sz w:val="24"/>
          <w:szCs w:val="24"/>
        </w:rPr>
        <w:t>(для детей с ОВЗ не предусмотрено)</w:t>
      </w:r>
    </w:p>
    <w:p w:rsidR="00F1297A" w:rsidRPr="00B474F0" w:rsidRDefault="00F1297A" w:rsidP="002153E8">
      <w:pPr>
        <w:pStyle w:val="a8"/>
        <w:numPr>
          <w:ilvl w:val="0"/>
          <w:numId w:val="31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составлять предложения по схеме, рисунку, на определённую тему.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находить предложения с обращениями</w:t>
      </w:r>
      <w:r w:rsidRPr="00B474F0">
        <w:rPr>
          <w:rFonts w:ascii="Times New Roman" w:hAnsi="Times New Roman"/>
          <w:sz w:val="24"/>
          <w:szCs w:val="24"/>
        </w:rPr>
        <w:t>.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b/>
          <w:i/>
          <w:sz w:val="24"/>
          <w:szCs w:val="24"/>
        </w:rPr>
      </w:pPr>
      <w:r w:rsidRPr="00B474F0"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Обучающийся научится: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применять изученные правила правописания: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раздельное написание слов в предложении;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написание гласных и, а, у после шипящих согласных ж, ш, ч, щ (в положении под ударением и без ударения);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отсутствие мягкого знака после шипящих в буквосочетаниях чк, чт, чн, щн, нч;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перенос слов;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проверяемые безударные гласные в корне слова</w:t>
      </w:r>
      <w:r w:rsidRPr="00B474F0">
        <w:rPr>
          <w:rFonts w:ascii="Times New Roman" w:hAnsi="Times New Roman"/>
          <w:i/>
          <w:sz w:val="24"/>
          <w:szCs w:val="24"/>
        </w:rPr>
        <w:t>(для детей с ОВЗ с опорой на проверочные слова)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парные звонкие и глухие согласные в корне слова</w:t>
      </w:r>
      <w:r w:rsidRPr="00B474F0">
        <w:rPr>
          <w:rFonts w:ascii="Times New Roman" w:hAnsi="Times New Roman"/>
          <w:i/>
          <w:sz w:val="24"/>
          <w:szCs w:val="24"/>
        </w:rPr>
        <w:t>(для детей с ОВЗ с опорой на проверочные слова)</w:t>
      </w:r>
      <w:r w:rsidRPr="00B474F0">
        <w:rPr>
          <w:rFonts w:ascii="Times New Roman" w:hAnsi="Times New Roman"/>
          <w:sz w:val="24"/>
          <w:szCs w:val="24"/>
        </w:rPr>
        <w:t>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согласных(</w:t>
      </w:r>
      <w:r w:rsidRPr="00B474F0">
        <w:rPr>
          <w:rFonts w:ascii="Times New Roman" w:hAnsi="Times New Roman"/>
          <w:i/>
          <w:sz w:val="24"/>
          <w:szCs w:val="24"/>
        </w:rPr>
        <w:t>для детей с ОВЗ с опорой на словарь);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разделительный мягкий знак (ь);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знаки препинания конца предложения (. ? !);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раздельное написание предлогов с именами существительными;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раздельное написание частицы не с глаголами;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безошибочно списывать текст с доски и учебника объёмом 40—50 слов</w:t>
      </w:r>
      <w:r w:rsidRPr="00B474F0">
        <w:rPr>
          <w:rFonts w:ascii="Times New Roman" w:hAnsi="Times New Roman"/>
          <w:i/>
          <w:sz w:val="24"/>
          <w:szCs w:val="24"/>
        </w:rPr>
        <w:t>(для детей с ОВЗ снижен объем);</w:t>
      </w:r>
    </w:p>
    <w:p w:rsidR="00F1297A" w:rsidRPr="00B474F0" w:rsidRDefault="00F1297A" w:rsidP="002153E8">
      <w:pPr>
        <w:pStyle w:val="a8"/>
        <w:numPr>
          <w:ilvl w:val="0"/>
          <w:numId w:val="32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объёмом 30—40 слов</w:t>
      </w:r>
      <w:r w:rsidRPr="00B474F0">
        <w:rPr>
          <w:rFonts w:ascii="Times New Roman" w:hAnsi="Times New Roman"/>
          <w:i/>
          <w:sz w:val="24"/>
          <w:szCs w:val="24"/>
        </w:rPr>
        <w:t>(для детей с ОВЗ снижен объем);</w:t>
      </w:r>
    </w:p>
    <w:p w:rsidR="00F1297A" w:rsidRPr="00B474F0" w:rsidRDefault="00F1297A" w:rsidP="00F1297A">
      <w:pPr>
        <w:pStyle w:val="a8"/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1297A" w:rsidRPr="00B474F0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F1297A" w:rsidRPr="00B474F0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определять разновидности орфограмм и соотносить их изученными с правилами;</w:t>
      </w:r>
    </w:p>
    <w:p w:rsidR="00F1297A" w:rsidRPr="00B474F0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lastRenderedPageBreak/>
        <w:t>разграничивать орфограммы на изученные правила письма и неизученные;</w:t>
      </w:r>
    </w:p>
    <w:p w:rsidR="00F1297A" w:rsidRPr="00B474F0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F1297A" w:rsidRPr="00B474F0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20439" w:rsidRPr="00130FCD" w:rsidRDefault="00F1297A" w:rsidP="002153E8">
      <w:pPr>
        <w:pStyle w:val="a8"/>
        <w:numPr>
          <w:ilvl w:val="0"/>
          <w:numId w:val="33"/>
        </w:numPr>
        <w:spacing w:before="30" w:after="30"/>
        <w:ind w:right="850"/>
        <w:rPr>
          <w:rFonts w:ascii="Times New Roman" w:hAnsi="Times New Roman"/>
          <w:i/>
          <w:sz w:val="24"/>
          <w:szCs w:val="24"/>
        </w:rPr>
      </w:pPr>
      <w:r w:rsidRPr="00B474F0">
        <w:rPr>
          <w:rFonts w:ascii="Times New Roman" w:hAnsi="Times New Roman"/>
          <w:i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420439" w:rsidRDefault="00420439" w:rsidP="00F12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Содержание учебного предмета</w:t>
      </w:r>
    </w:p>
    <w:p w:rsidR="00F1297A" w:rsidRPr="00130FCD" w:rsidRDefault="00130FCD" w:rsidP="00130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Наша  речь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Текст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Предложение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Слова, слова, слова…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разноместностью  и подвижностью русского ударения. 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Звуки и буквы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Звуки и буквы.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Уточнение представлений о звуках и буквах русского языка. Условное обозначение звуков речи.  Звуко-буквенный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признаки гласных звуков.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Их смыслоразличительная роль в слов. Соотношение гласных звуков и букв, обозначающих гласные звуки. Определение роли гласных букв  в слове.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 признаки согласных звуков.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смыслоразличительная роль  в слове. Буквы, обозначающие согласные звуки. Согласный звук  </w:t>
      </w:r>
      <w:r w:rsidRPr="00130FCD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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Pr="00130FCD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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жи –ши, ча –ща, чу – щу, чк – чн.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Разделительный мягкий знак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роль в слове. Разделительный мягкий знак, его роль в слове. Правописание слов с разделительным мягким знаком.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Глухие и звонкие согласные звуки.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слов с изученными орфограммами.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Части речи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существительное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прилагательное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 как часть речи.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 как часть речи.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с непроверяемыми написаниями: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Алфавит, апрель, берёза,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морковь, мороз, Москва, народ, ноябрь, обед, обезьяна, облако, одежда, октябрь, осина,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 яблоко, яблоня, ягода, январь.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Чистописание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и,ш,И,Ш,п,р,т,г;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л,м,Л,М, я, Я,А;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3)у,ц,щ,У,Ц,Щ,Ч,ч;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с,С,е,Е,о,О,а,д,б;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ь,ы,ъ и их варианты в соединениях;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н,ю,Н,Ю,к,К;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В,З,з,Э, э, Ж,ж,Х,х,ф;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Ф,У,Г, П, Т,Р, Б, Д.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переводу детей на письмо в тетрадях с разлиновкой в одну линию.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букв, соединений, в которых наиболее часто допускаются недочёты при начертании: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Т, Р, Ж, У, Х, Н, К, Ф и др.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у, д, з, в, б, т и др.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Связное, ритмичное письмо слов и предложений.</w:t>
      </w:r>
    </w:p>
    <w:p w:rsidR="00130FCD" w:rsidRPr="00130FCD" w:rsidRDefault="00130FCD" w:rsidP="00130F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Систематический курс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 слова (морфемика).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одушевлённых и неодушевлённых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кто?и что?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существительных по числам.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и употребление в речи. Изменение прилагательных по  числам. Зависимость формы имени прилагательного от формы имени существительного.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представление о местоимении.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употребление в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наиболее употребительными предлогами.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правил правописания и пунктуации: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жи—ши, ча—ща, чу—щу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чк—чн, чт, нч, щн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восклицательные знаки.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частей текста (абзацев).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особенности.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антонимов.</w:t>
      </w:r>
    </w:p>
    <w:p w:rsidR="00443138" w:rsidRPr="006E1EE0" w:rsidRDefault="00130FCD" w:rsidP="006E1E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0745B" w:rsidRPr="006E1EE0" w:rsidRDefault="0060745B" w:rsidP="006E1EE0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E1EE0" w:rsidRPr="006B0424">
        <w:rPr>
          <w:rFonts w:ascii="Times New Roman" w:hAnsi="Times New Roman"/>
          <w:b/>
          <w:sz w:val="24"/>
        </w:rPr>
        <w:t>Тематическое планирование</w:t>
      </w:r>
      <w:r w:rsidR="006E1EE0" w:rsidRPr="006B0424">
        <w:rPr>
          <w:sz w:val="24"/>
        </w:rPr>
        <w:t xml:space="preserve"> </w:t>
      </w:r>
      <w:r w:rsidR="006E1EE0"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тематическому планированию ООП НОО</w:t>
      </w:r>
    </w:p>
    <w:p w:rsidR="007C3F2B" w:rsidRPr="006E1EE0" w:rsidRDefault="0060745B" w:rsidP="006E1EE0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AB2B9C" w:rsidRPr="00E84CAA" w:rsidRDefault="00AB2B9C" w:rsidP="002153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  УМК «Школа России» / Канакина В.П., Горецкий В.Г, Дементьева М.Н, Стефаненко Н.А., Бойкина М.В. - М.: Просвещение, 2017 г.</w:t>
      </w:r>
    </w:p>
    <w:p w:rsidR="00AB2B9C" w:rsidRPr="00E84CAA" w:rsidRDefault="00AB2B9C" w:rsidP="002153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Завершенная предметная линия учебников «Русский язык»:</w:t>
      </w:r>
    </w:p>
    <w:p w:rsidR="00AB2B9C" w:rsidRPr="00E84CAA" w:rsidRDefault="00AB2B9C" w:rsidP="002153E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2 класс в 2-х частях/ Канакина В.П., Горецкий В.Г.– М.: Просвещение    201</w:t>
      </w:r>
      <w:r w:rsidR="006E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2153E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приложения</w:t>
      </w:r>
    </w:p>
    <w:p w:rsidR="00AB2B9C" w:rsidRPr="00E84CAA" w:rsidRDefault="00AB2B9C" w:rsidP="002153E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2 класс. Электронное приложение к учебнику В.Н.Канакиной, В.Г. Горецкого/ НП «Телешкола», ОАО «И</w:t>
      </w:r>
      <w:r w:rsidR="006E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здательство «Просвещение», 2018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2153E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AB2B9C" w:rsidRPr="00E84CAA" w:rsidRDefault="00AB2B9C" w:rsidP="002153E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русскому языку: 2 класс / Ситникова Т.Н., Яценко И.Ф., Васильева Н.Ю.– М.: ВАКО, 2017.</w:t>
      </w:r>
    </w:p>
    <w:p w:rsidR="00BF431C" w:rsidRPr="006E1EE0" w:rsidRDefault="00AB2B9C" w:rsidP="00E84CA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России», методические материалы. -  </w:t>
      </w:r>
      <w:hyperlink r:id="rId8" w:history="1">
        <w:r w:rsidRPr="00E84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http://school-russia.prosv.ru/info.aspx?ob_no=29170</w:t>
        </w:r>
      </w:hyperlink>
    </w:p>
    <w:p w:rsidR="00AB2B9C" w:rsidRPr="00E84CAA" w:rsidRDefault="00AB2B9C" w:rsidP="002153E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по русскому языку. 2 класс. / Тимченко Л.И. – М.: ВИТА-ПРЕСС, 2017.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Контрольные, проверочные и творческие работы по русскому языку: 2 класс / Игнатьева Т.В., Тикунова Л.И.  – М.: «Экзамен», 2007.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Русский язык: 2 класс / составитель. Никифорова В.В. – М.:  «ВАКО», 2017.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М.:  «Просвещение», 2017.</w:t>
      </w:r>
    </w:p>
    <w:p w:rsidR="00BF431C" w:rsidRPr="006E1EE0" w:rsidRDefault="00AB2B9C" w:rsidP="006E1EE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оценка достижения планируемых результатов обучения: контрольные работы, тесты, диктанты, изложения: 2 – 4 классы / Романова В.Ю., Петленко Л.В., под редакцией Иванова</w:t>
      </w:r>
      <w:r w:rsidR="006E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М.: «Вентана-Граф, 2017</w:t>
      </w:r>
    </w:p>
    <w:tbl>
      <w:tblPr>
        <w:tblW w:w="139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2"/>
      </w:tblGrid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Комплекты для обучения грамоте (наборное полотно, набор букв, образцы письменных букв).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и слогов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BF431C" w:rsidRPr="00E84CAA" w:rsidTr="006E1EE0">
        <w:trPr>
          <w:trHeight w:val="20"/>
        </w:trPr>
        <w:tc>
          <w:tcPr>
            <w:tcW w:w="1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</w:tbl>
    <w:p w:rsidR="00511A0C" w:rsidRPr="00E84CAA" w:rsidRDefault="00511A0C" w:rsidP="00E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0C" w:rsidRPr="00E84CAA" w:rsidSect="006E1EE0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32" w:rsidRDefault="00737832" w:rsidP="006E1EE0">
      <w:pPr>
        <w:spacing w:after="0" w:line="240" w:lineRule="auto"/>
      </w:pPr>
      <w:r>
        <w:separator/>
      </w:r>
    </w:p>
  </w:endnote>
  <w:endnote w:type="continuationSeparator" w:id="0">
    <w:p w:rsidR="00737832" w:rsidRDefault="00737832" w:rsidP="006E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815530"/>
      <w:docPartObj>
        <w:docPartGallery w:val="Page Numbers (Bottom of Page)"/>
        <w:docPartUnique/>
      </w:docPartObj>
    </w:sdtPr>
    <w:sdtEndPr/>
    <w:sdtContent>
      <w:p w:rsidR="006E1EE0" w:rsidRDefault="006E1EE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988">
          <w:rPr>
            <w:noProof/>
          </w:rPr>
          <w:t>6</w:t>
        </w:r>
        <w:r>
          <w:fldChar w:fldCharType="end"/>
        </w:r>
      </w:p>
    </w:sdtContent>
  </w:sdt>
  <w:p w:rsidR="006E1EE0" w:rsidRDefault="006E1E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32" w:rsidRDefault="00737832" w:rsidP="006E1EE0">
      <w:pPr>
        <w:spacing w:after="0" w:line="240" w:lineRule="auto"/>
      </w:pPr>
      <w:r>
        <w:separator/>
      </w:r>
    </w:p>
  </w:footnote>
  <w:footnote w:type="continuationSeparator" w:id="0">
    <w:p w:rsidR="00737832" w:rsidRDefault="00737832" w:rsidP="006E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ru-RU"/>
      </w:rPr>
    </w:lvl>
  </w:abstractNum>
  <w:abstractNum w:abstractNumId="1" w15:restartNumberingAfterBreak="0">
    <w:nsid w:val="00C107C8"/>
    <w:multiLevelType w:val="hybridMultilevel"/>
    <w:tmpl w:val="459A88C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C61F9"/>
    <w:multiLevelType w:val="hybridMultilevel"/>
    <w:tmpl w:val="AD0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284E"/>
    <w:multiLevelType w:val="hybridMultilevel"/>
    <w:tmpl w:val="C4D498D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B19"/>
    <w:multiLevelType w:val="hybridMultilevel"/>
    <w:tmpl w:val="0F48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74FF"/>
    <w:multiLevelType w:val="multilevel"/>
    <w:tmpl w:val="43BE3D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90354"/>
    <w:multiLevelType w:val="hybridMultilevel"/>
    <w:tmpl w:val="9F9C940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97B92"/>
    <w:multiLevelType w:val="hybridMultilevel"/>
    <w:tmpl w:val="A7608400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7FF1"/>
    <w:multiLevelType w:val="hybridMultilevel"/>
    <w:tmpl w:val="1D9C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733B"/>
    <w:multiLevelType w:val="hybridMultilevel"/>
    <w:tmpl w:val="CD04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077"/>
    <w:multiLevelType w:val="multilevel"/>
    <w:tmpl w:val="B4B07B7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B3461"/>
    <w:multiLevelType w:val="hybridMultilevel"/>
    <w:tmpl w:val="36467478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91336F"/>
    <w:multiLevelType w:val="hybridMultilevel"/>
    <w:tmpl w:val="70A4C86E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E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C6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4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03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E9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E8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E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B45195"/>
    <w:multiLevelType w:val="multilevel"/>
    <w:tmpl w:val="281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958DA"/>
    <w:multiLevelType w:val="hybridMultilevel"/>
    <w:tmpl w:val="F3103298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A70A8"/>
    <w:multiLevelType w:val="hybridMultilevel"/>
    <w:tmpl w:val="775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1AF5"/>
    <w:multiLevelType w:val="hybridMultilevel"/>
    <w:tmpl w:val="C82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029EA"/>
    <w:multiLevelType w:val="multilevel"/>
    <w:tmpl w:val="6AD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26220"/>
    <w:multiLevelType w:val="hybridMultilevel"/>
    <w:tmpl w:val="64A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27F8F"/>
    <w:multiLevelType w:val="multilevel"/>
    <w:tmpl w:val="CFD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584E10"/>
    <w:multiLevelType w:val="hybridMultilevel"/>
    <w:tmpl w:val="153E2EB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2618"/>
    <w:multiLevelType w:val="hybridMultilevel"/>
    <w:tmpl w:val="4660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66C1D"/>
    <w:multiLevelType w:val="multilevel"/>
    <w:tmpl w:val="D3B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B636D"/>
    <w:multiLevelType w:val="multilevel"/>
    <w:tmpl w:val="523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32"/>
  </w:num>
  <w:num w:numId="4">
    <w:abstractNumId w:val="15"/>
  </w:num>
  <w:num w:numId="5">
    <w:abstractNumId w:val="30"/>
  </w:num>
  <w:num w:numId="6">
    <w:abstractNumId w:val="22"/>
  </w:num>
  <w:num w:numId="7">
    <w:abstractNumId w:val="20"/>
  </w:num>
  <w:num w:numId="8">
    <w:abstractNumId w:val="36"/>
  </w:num>
  <w:num w:numId="9">
    <w:abstractNumId w:val="31"/>
  </w:num>
  <w:num w:numId="10">
    <w:abstractNumId w:val="33"/>
  </w:num>
  <w:num w:numId="11">
    <w:abstractNumId w:val="7"/>
  </w:num>
  <w:num w:numId="12">
    <w:abstractNumId w:val="13"/>
  </w:num>
  <w:num w:numId="13">
    <w:abstractNumId w:val="6"/>
  </w:num>
  <w:num w:numId="14">
    <w:abstractNumId w:val="37"/>
  </w:num>
  <w:num w:numId="15">
    <w:abstractNumId w:val="25"/>
  </w:num>
  <w:num w:numId="16">
    <w:abstractNumId w:val="29"/>
  </w:num>
  <w:num w:numId="17">
    <w:abstractNumId w:val="28"/>
  </w:num>
  <w:num w:numId="18">
    <w:abstractNumId w:val="12"/>
  </w:num>
  <w:num w:numId="19">
    <w:abstractNumId w:val="23"/>
  </w:num>
  <w:num w:numId="20">
    <w:abstractNumId w:val="17"/>
  </w:num>
  <w:num w:numId="21">
    <w:abstractNumId w:val="5"/>
  </w:num>
  <w:num w:numId="22">
    <w:abstractNumId w:val="10"/>
  </w:num>
  <w:num w:numId="23">
    <w:abstractNumId w:val="11"/>
  </w:num>
  <w:num w:numId="24">
    <w:abstractNumId w:val="3"/>
  </w:num>
  <w:num w:numId="25">
    <w:abstractNumId w:val="27"/>
  </w:num>
  <w:num w:numId="26">
    <w:abstractNumId w:val="35"/>
  </w:num>
  <w:num w:numId="27">
    <w:abstractNumId w:val="14"/>
  </w:num>
  <w:num w:numId="28">
    <w:abstractNumId w:val="34"/>
  </w:num>
  <w:num w:numId="29">
    <w:abstractNumId w:val="4"/>
  </w:num>
  <w:num w:numId="30">
    <w:abstractNumId w:val="8"/>
  </w:num>
  <w:num w:numId="31">
    <w:abstractNumId w:val="21"/>
  </w:num>
  <w:num w:numId="32">
    <w:abstractNumId w:val="9"/>
  </w:num>
  <w:num w:numId="33">
    <w:abstractNumId w:val="1"/>
  </w:num>
  <w:num w:numId="34">
    <w:abstractNumId w:val="18"/>
  </w:num>
  <w:num w:numId="35">
    <w:abstractNumId w:val="38"/>
  </w:num>
  <w:num w:numId="36">
    <w:abstractNumId w:val="26"/>
  </w:num>
  <w:num w:numId="37">
    <w:abstractNumId w:val="16"/>
  </w:num>
  <w:num w:numId="38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2B"/>
    <w:rsid w:val="00097E79"/>
    <w:rsid w:val="000B2FE3"/>
    <w:rsid w:val="00130FCD"/>
    <w:rsid w:val="00172D24"/>
    <w:rsid w:val="002153E8"/>
    <w:rsid w:val="002A08A6"/>
    <w:rsid w:val="00335E85"/>
    <w:rsid w:val="00396025"/>
    <w:rsid w:val="003F3123"/>
    <w:rsid w:val="00420439"/>
    <w:rsid w:val="00443138"/>
    <w:rsid w:val="00511A0C"/>
    <w:rsid w:val="005A5806"/>
    <w:rsid w:val="0060745B"/>
    <w:rsid w:val="00621643"/>
    <w:rsid w:val="006E1EE0"/>
    <w:rsid w:val="00737832"/>
    <w:rsid w:val="00764A32"/>
    <w:rsid w:val="00795BBB"/>
    <w:rsid w:val="007C3F2B"/>
    <w:rsid w:val="007D6F2A"/>
    <w:rsid w:val="008415EF"/>
    <w:rsid w:val="009D4988"/>
    <w:rsid w:val="00AB2B9C"/>
    <w:rsid w:val="00AC6662"/>
    <w:rsid w:val="00AE3FAA"/>
    <w:rsid w:val="00BF431C"/>
    <w:rsid w:val="00C43628"/>
    <w:rsid w:val="00C75C84"/>
    <w:rsid w:val="00DF664B"/>
    <w:rsid w:val="00E231B7"/>
    <w:rsid w:val="00E26F3F"/>
    <w:rsid w:val="00E84CAA"/>
    <w:rsid w:val="00EF12E8"/>
    <w:rsid w:val="00F1016E"/>
    <w:rsid w:val="00F1297A"/>
    <w:rsid w:val="00FA22F4"/>
    <w:rsid w:val="00FC2301"/>
    <w:rsid w:val="00FF3342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E74B-13C1-4401-8A27-A3C86C02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3F2B"/>
  </w:style>
  <w:style w:type="paragraph" w:customStyle="1" w:styleId="c76">
    <w:name w:val="c7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F2B"/>
  </w:style>
  <w:style w:type="character" w:customStyle="1" w:styleId="c0">
    <w:name w:val="c0"/>
    <w:basedOn w:val="a0"/>
    <w:rsid w:val="007C3F2B"/>
  </w:style>
  <w:style w:type="paragraph" w:customStyle="1" w:styleId="c16">
    <w:name w:val="c1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F2B"/>
  </w:style>
  <w:style w:type="character" w:customStyle="1" w:styleId="c7">
    <w:name w:val="c7"/>
    <w:basedOn w:val="a0"/>
    <w:rsid w:val="007C3F2B"/>
  </w:style>
  <w:style w:type="paragraph" w:customStyle="1" w:styleId="c6">
    <w:name w:val="c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C3F2B"/>
  </w:style>
  <w:style w:type="paragraph" w:customStyle="1" w:styleId="c3">
    <w:name w:val="c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C3F2B"/>
  </w:style>
  <w:style w:type="character" w:customStyle="1" w:styleId="c35">
    <w:name w:val="c35"/>
    <w:basedOn w:val="a0"/>
    <w:rsid w:val="007C3F2B"/>
  </w:style>
  <w:style w:type="character" w:customStyle="1" w:styleId="c59">
    <w:name w:val="c59"/>
    <w:basedOn w:val="a0"/>
    <w:rsid w:val="007C3F2B"/>
  </w:style>
  <w:style w:type="character" w:customStyle="1" w:styleId="c34">
    <w:name w:val="c34"/>
    <w:basedOn w:val="a0"/>
    <w:rsid w:val="007C3F2B"/>
  </w:style>
  <w:style w:type="character" w:customStyle="1" w:styleId="c29">
    <w:name w:val="c29"/>
    <w:basedOn w:val="a0"/>
    <w:rsid w:val="007C3F2B"/>
  </w:style>
  <w:style w:type="paragraph" w:customStyle="1" w:styleId="c15">
    <w:name w:val="c15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7C3F2B"/>
  </w:style>
  <w:style w:type="character" w:customStyle="1" w:styleId="c55">
    <w:name w:val="c55"/>
    <w:basedOn w:val="a0"/>
    <w:rsid w:val="007C3F2B"/>
  </w:style>
  <w:style w:type="paragraph" w:customStyle="1" w:styleId="c83">
    <w:name w:val="c8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C3F2B"/>
  </w:style>
  <w:style w:type="paragraph" w:customStyle="1" w:styleId="c74">
    <w:name w:val="c7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C3F2B"/>
  </w:style>
  <w:style w:type="character" w:styleId="a3">
    <w:name w:val="Hyperlink"/>
    <w:basedOn w:val="a0"/>
    <w:uiPriority w:val="99"/>
    <w:semiHidden/>
    <w:unhideWhenUsed/>
    <w:rsid w:val="007C3F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F2B"/>
    <w:rPr>
      <w:color w:val="800080"/>
      <w:u w:val="single"/>
    </w:rPr>
  </w:style>
  <w:style w:type="paragraph" w:customStyle="1" w:styleId="c137">
    <w:name w:val="c137"/>
    <w:basedOn w:val="a"/>
    <w:rsid w:val="00C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5C84"/>
  </w:style>
  <w:style w:type="paragraph" w:customStyle="1" w:styleId="10">
    <w:name w:val="Абзац списка1"/>
    <w:basedOn w:val="a"/>
    <w:rsid w:val="00420439"/>
    <w:pPr>
      <w:suppressAutoHyphens/>
      <w:spacing w:after="200" w:line="276" w:lineRule="auto"/>
      <w:ind w:left="720"/>
    </w:pPr>
    <w:rPr>
      <w:rFonts w:ascii="Calibri" w:eastAsia="Times New Roman" w:hAnsi="Calibri" w:cs="font296"/>
      <w:lang w:eastAsia="ar-SA"/>
    </w:rPr>
  </w:style>
  <w:style w:type="paragraph" w:styleId="a5">
    <w:name w:val="List Paragraph"/>
    <w:basedOn w:val="a"/>
    <w:uiPriority w:val="99"/>
    <w:qFormat/>
    <w:rsid w:val="0060745B"/>
    <w:pPr>
      <w:ind w:left="720"/>
      <w:contextualSpacing/>
    </w:pPr>
  </w:style>
  <w:style w:type="paragraph" w:customStyle="1" w:styleId="a6">
    <w:name w:val="А ОСН ТЕКСТ"/>
    <w:basedOn w:val="a"/>
    <w:link w:val="a7"/>
    <w:rsid w:val="007D6F2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А ОСН ТЕКСТ Знак"/>
    <w:basedOn w:val="a0"/>
    <w:link w:val="a6"/>
    <w:rsid w:val="007D6F2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D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F129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7">
    <w:name w:val="c67"/>
    <w:basedOn w:val="a"/>
    <w:rsid w:val="001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130FCD"/>
  </w:style>
  <w:style w:type="character" w:customStyle="1" w:styleId="c86">
    <w:name w:val="c86"/>
    <w:basedOn w:val="a0"/>
    <w:rsid w:val="00130FCD"/>
  </w:style>
  <w:style w:type="character" w:customStyle="1" w:styleId="aa">
    <w:name w:val="Другое_"/>
    <w:basedOn w:val="a0"/>
    <w:link w:val="ab"/>
    <w:rsid w:val="00130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Другое"/>
    <w:basedOn w:val="a"/>
    <w:link w:val="aa"/>
    <w:rsid w:val="00130FC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443138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44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6E1EE0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6E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1EE0"/>
  </w:style>
  <w:style w:type="paragraph" w:styleId="af0">
    <w:name w:val="footer"/>
    <w:basedOn w:val="a"/>
    <w:link w:val="af1"/>
    <w:uiPriority w:val="99"/>
    <w:unhideWhenUsed/>
    <w:rsid w:val="006E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855B-301F-4A06-AFBF-468FA3F7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7418</Words>
  <Characters>42284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Фаридовна Ахмедова</dc:creator>
  <cp:keywords/>
  <dc:description/>
  <cp:lastModifiedBy>admin</cp:lastModifiedBy>
  <cp:revision>23</cp:revision>
  <dcterms:created xsi:type="dcterms:W3CDTF">2019-08-31T02:48:00Z</dcterms:created>
  <dcterms:modified xsi:type="dcterms:W3CDTF">2020-03-17T19:39:00Z</dcterms:modified>
</cp:coreProperties>
</file>