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C9" w:rsidRPr="006975C9" w:rsidRDefault="00A6364E" w:rsidP="006975C9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.05pt;margin-top:-9.6pt;width:187.75pt;height:143.7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8D37C0" w:rsidRPr="008D37C0" w:rsidRDefault="008D37C0" w:rsidP="008D37C0">
                  <w:pPr>
                    <w:pStyle w:val="1"/>
                    <w:ind w:firstLine="0"/>
                    <w:rPr>
                      <w:lang w:eastAsia="en-US" w:bidi="ar-SA"/>
                    </w:rPr>
                  </w:pPr>
                  <w:r w:rsidRPr="008D37C0">
                    <w:rPr>
                      <w:lang w:eastAsia="en-US" w:bidi="ar-SA"/>
                    </w:rPr>
                    <w:t>СОГЛАСОВАНО:</w:t>
                  </w:r>
                </w:p>
                <w:p w:rsidR="008D37C0" w:rsidRPr="008D37C0" w:rsidRDefault="008D37C0" w:rsidP="008D37C0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8D37C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Профсоюзной организацией</w:t>
                  </w:r>
                </w:p>
                <w:p w:rsidR="008D37C0" w:rsidRPr="008D37C0" w:rsidRDefault="008D37C0" w:rsidP="008D37C0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8D37C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МБОУ ООШ № 40</w:t>
                  </w:r>
                </w:p>
                <w:p w:rsidR="008D37C0" w:rsidRPr="008D37C0" w:rsidRDefault="004748BC" w:rsidP="00CE2EEB">
                  <w:pPr>
                    <w:spacing w:line="223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14 марта 2025</w:t>
                  </w:r>
                </w:p>
                <w:p w:rsidR="008D37C0" w:rsidRPr="008D37C0" w:rsidRDefault="008D37C0" w:rsidP="008D37C0">
                  <w:pPr>
                    <w:rPr>
                      <w:rFonts w:ascii="Arial Unicode MS" w:eastAsia="Arial Unicode MS" w:hAnsi="Arial Unicode MS" w:cs="Arial Unicode MS"/>
                      <w:lang w:eastAsia="en-US" w:bidi="ar-SA"/>
                    </w:rPr>
                  </w:pPr>
                </w:p>
                <w:p w:rsidR="008D37C0" w:rsidRDefault="008D37C0"/>
              </w:txbxContent>
            </v:textbox>
          </v:shape>
        </w:pict>
      </w:r>
      <w:r w:rsidR="006975C9" w:rsidRPr="006975C9">
        <w:rPr>
          <w:rFonts w:ascii="Times New Roman" w:eastAsia="Times New Roman" w:hAnsi="Times New Roman" w:cs="Times New Roman"/>
          <w:color w:val="auto"/>
          <w:lang w:eastAsia="zh-CN" w:bidi="ar-SA"/>
        </w:rPr>
        <w:t>УТВЕРЖД</w:t>
      </w:r>
      <w:r w:rsidR="00CE2EEB">
        <w:rPr>
          <w:rFonts w:ascii="Times New Roman" w:eastAsia="Times New Roman" w:hAnsi="Times New Roman" w:cs="Times New Roman"/>
          <w:color w:val="auto"/>
          <w:lang w:eastAsia="zh-CN" w:bidi="ar-SA"/>
        </w:rPr>
        <w:t>ЕНО</w:t>
      </w:r>
      <w:r w:rsidR="006975C9" w:rsidRPr="006975C9">
        <w:rPr>
          <w:rFonts w:ascii="Times New Roman" w:eastAsia="Times New Roman" w:hAnsi="Times New Roman" w:cs="Times New Roman"/>
          <w:color w:val="auto"/>
          <w:lang w:eastAsia="zh-CN" w:bidi="ar-SA"/>
        </w:rPr>
        <w:t>:</w:t>
      </w:r>
    </w:p>
    <w:p w:rsidR="006975C9" w:rsidRPr="006975C9" w:rsidRDefault="006975C9" w:rsidP="006975C9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6975C9">
        <w:rPr>
          <w:rFonts w:ascii="Times New Roman" w:eastAsia="Times New Roman" w:hAnsi="Times New Roman" w:cs="Times New Roman"/>
          <w:color w:val="auto"/>
          <w:lang w:eastAsia="zh-CN" w:bidi="ar-SA"/>
        </w:rPr>
        <w:t>Директор МБОУ ООШ № 40</w:t>
      </w:r>
    </w:p>
    <w:p w:rsidR="006975C9" w:rsidRPr="006975C9" w:rsidRDefault="006975C9" w:rsidP="006975C9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6975C9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Л.В. Косарева</w:t>
      </w:r>
    </w:p>
    <w:p w:rsidR="006975C9" w:rsidRPr="006975C9" w:rsidRDefault="006975C9" w:rsidP="006975C9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6975C9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Приказ № </w:t>
      </w:r>
      <w:r w:rsidR="004748BC">
        <w:rPr>
          <w:rFonts w:ascii="Times New Roman" w:eastAsia="Times New Roman" w:hAnsi="Times New Roman" w:cs="Times New Roman"/>
          <w:color w:val="auto"/>
          <w:lang w:eastAsia="zh-CN" w:bidi="ar-SA"/>
        </w:rPr>
        <w:t>142</w:t>
      </w:r>
      <w:r w:rsidR="00BE194D">
        <w:rPr>
          <w:rFonts w:ascii="Times New Roman" w:eastAsia="Times New Roman" w:hAnsi="Times New Roman" w:cs="Times New Roman"/>
          <w:color w:val="auto"/>
          <w:lang w:eastAsia="zh-CN" w:bidi="ar-SA"/>
        </w:rPr>
        <w:t>/1</w:t>
      </w:r>
      <w:r w:rsidRPr="006975C9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от </w:t>
      </w:r>
      <w:r w:rsidR="004748BC">
        <w:rPr>
          <w:rFonts w:ascii="Times New Roman" w:eastAsia="Times New Roman" w:hAnsi="Times New Roman" w:cs="Times New Roman"/>
          <w:color w:val="auto"/>
          <w:lang w:eastAsia="zh-CN" w:bidi="ar-SA"/>
        </w:rPr>
        <w:t>14 марта 2025</w:t>
      </w:r>
    </w:p>
    <w:p w:rsidR="002635E1" w:rsidRDefault="002635E1" w:rsidP="006975C9">
      <w:pPr>
        <w:spacing w:line="270" w:lineRule="exact"/>
        <w:ind w:left="1134" w:right="567"/>
        <w:jc w:val="right"/>
        <w:rPr>
          <w:rFonts w:ascii="Times New Roman" w:eastAsia="Times New Roman" w:hAnsi="Times New Roman" w:cs="Times New Roman"/>
          <w:b/>
          <w:bCs/>
        </w:rPr>
      </w:pPr>
    </w:p>
    <w:p w:rsid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2635E1" w:rsidRP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635E1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2635E1">
        <w:rPr>
          <w:rFonts w:ascii="Times New Roman" w:eastAsia="Times New Roman" w:hAnsi="Times New Roman" w:cs="Times New Roman"/>
          <w:b/>
          <w:bCs/>
        </w:rPr>
        <w:t>о расходовании средств от оказания дополнительных платных услуг</w:t>
      </w:r>
      <w:r w:rsidRPr="002635E1">
        <w:rPr>
          <w:rFonts w:ascii="Times New Roman" w:eastAsia="Times New Roman" w:hAnsi="Times New Roman" w:cs="Times New Roman"/>
          <w:b/>
          <w:bCs/>
        </w:rPr>
        <w:br/>
        <w:t>и благотворительных пожертвовании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635E1">
        <w:rPr>
          <w:rFonts w:ascii="Times New Roman" w:eastAsia="Times New Roman" w:hAnsi="Times New Roman" w:cs="Times New Roman"/>
          <w:b/>
          <w:bCs/>
        </w:rPr>
        <w:t>МБОУ ООШ №40</w:t>
      </w:r>
    </w:p>
    <w:p w:rsid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2635E1" w:rsidRPr="002635E1" w:rsidRDefault="002635E1" w:rsidP="002635E1">
      <w:pPr>
        <w:spacing w:line="270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635E1" w:rsidRPr="002635E1" w:rsidRDefault="002635E1" w:rsidP="006975C9">
      <w:pPr>
        <w:spacing w:line="274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635E1">
        <w:rPr>
          <w:rFonts w:ascii="Times New Roman" w:eastAsia="Times New Roman" w:hAnsi="Times New Roman" w:cs="Times New Roman"/>
          <w:b/>
          <w:bCs/>
        </w:rPr>
        <w:t>1.</w:t>
      </w:r>
      <w:r w:rsidRPr="002635E1">
        <w:rPr>
          <w:rFonts w:ascii="Times New Roman" w:eastAsia="Times New Roman" w:hAnsi="Times New Roman" w:cs="Times New Roman"/>
          <w:b/>
          <w:bCs/>
        </w:rPr>
        <w:tab/>
        <w:t>ОБЩИЕ ПОЛОЖЕНИЯ.</w:t>
      </w:r>
    </w:p>
    <w:p w:rsidR="005C1941" w:rsidRPr="005C1941" w:rsidRDefault="002635E1" w:rsidP="001829B2">
      <w:pPr>
        <w:numPr>
          <w:ilvl w:val="0"/>
          <w:numId w:val="1"/>
        </w:numPr>
        <w:tabs>
          <w:tab w:val="left" w:pos="0"/>
        </w:tabs>
        <w:spacing w:line="274" w:lineRule="exact"/>
        <w:ind w:right="567"/>
        <w:rPr>
          <w:rFonts w:ascii="Times New Roman" w:eastAsia="Times New Roman" w:hAnsi="Times New Roman" w:cs="Times New Roman"/>
        </w:rPr>
      </w:pPr>
      <w:r w:rsidRPr="002635E1">
        <w:rPr>
          <w:rFonts w:ascii="Times New Roman" w:eastAsia="Times New Roman" w:hAnsi="Times New Roman" w:cs="Times New Roman"/>
        </w:rPr>
        <w:t xml:space="preserve">Настоящее положение разработано </w:t>
      </w:r>
      <w:r w:rsidR="005C1941" w:rsidRPr="005C1941">
        <w:rPr>
          <w:rFonts w:ascii="Times New Roman" w:eastAsia="Times New Roman" w:hAnsi="Times New Roman" w:cs="Times New Roman"/>
        </w:rPr>
        <w:t>в соответствии со следующими нормативно-правовыми актами: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-Гражданский кодекс Российской Федерации (главы 4, 22, 25 - 29 части 1 ГК РФ, главы 39, 54, 59 части 2 ГК РФ);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-Закон Российской Федерации «О защите прав потребителей» № 2300-1 от 07.02.1992;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-Закон Российской Федерации «Об образовании в Российской федерации» № 273-ФЗ от 29.12.2013;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-Федеральный закон «О некоммерческих организациях» ФЗ РФ « 7-ФЗ от 12.01.1996; -Правила оказания платных образовательных услуг в сфере дошкольного и общего образования, утвержденные Постановлением Правительства Российской Федерации от 05.07.2001 г. № 505 (в ред. от 15.09.2008);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-Приказ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-Постан</w:t>
      </w:r>
      <w:r w:rsidR="00D417C6">
        <w:rPr>
          <w:rFonts w:ascii="Times New Roman" w:eastAsia="Times New Roman" w:hAnsi="Times New Roman" w:cs="Times New Roman"/>
        </w:rPr>
        <w:t>овление Администрации муниципального</w:t>
      </w:r>
      <w:r w:rsidRPr="005C1941">
        <w:rPr>
          <w:rFonts w:ascii="Times New Roman" w:eastAsia="Times New Roman" w:hAnsi="Times New Roman" w:cs="Times New Roman"/>
        </w:rPr>
        <w:t xml:space="preserve"> округа Первоуральск от 21.08.2019 № 1309 «Об утверждении перечня и предельных цен (размера платы) на основные и дополнительные платные услуги, оказываемые </w:t>
      </w:r>
      <w:bookmarkStart w:id="0" w:name="_GoBack"/>
      <w:bookmarkEnd w:id="0"/>
      <w:r w:rsidRPr="005C1941">
        <w:rPr>
          <w:rFonts w:ascii="Times New Roman" w:eastAsia="Times New Roman" w:hAnsi="Times New Roman" w:cs="Times New Roman"/>
        </w:rPr>
        <w:t>муниципальными учреждениями и организациями».</w:t>
      </w:r>
    </w:p>
    <w:p w:rsidR="005C1941" w:rsidRPr="005C1941" w:rsidRDefault="005C194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5C1941">
        <w:rPr>
          <w:rFonts w:ascii="Times New Roman" w:eastAsia="Times New Roman" w:hAnsi="Times New Roman" w:cs="Times New Roman"/>
        </w:rPr>
        <w:t>-Устав Муниципального бюджетного общеобразовательного учреждения «Основная общеобразовательная школа №40»</w:t>
      </w:r>
    </w:p>
    <w:p w:rsidR="002635E1" w:rsidRPr="002635E1" w:rsidRDefault="002635E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635E1">
        <w:rPr>
          <w:rFonts w:ascii="Times New Roman" w:eastAsia="Times New Roman" w:hAnsi="Times New Roman" w:cs="Times New Roman"/>
        </w:rPr>
        <w:t xml:space="preserve"> Настоящее положение определяет порядок и условия расходования внебюджетных средств в МБОУ ООШ №40 .</w:t>
      </w:r>
    </w:p>
    <w:p w:rsidR="002635E1" w:rsidRPr="002635E1" w:rsidRDefault="002635E1" w:rsidP="001829B2">
      <w:pPr>
        <w:tabs>
          <w:tab w:val="left" w:pos="0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635E1">
        <w:rPr>
          <w:rFonts w:ascii="Times New Roman" w:eastAsia="Times New Roman" w:hAnsi="Times New Roman" w:cs="Times New Roman"/>
        </w:rPr>
        <w:t xml:space="preserve"> Настоящее положение является обязательным для исполнения всеми сотрудниками данной школы.</w:t>
      </w:r>
    </w:p>
    <w:p w:rsidR="002635E1" w:rsidRDefault="002635E1" w:rsidP="001829B2">
      <w:pPr>
        <w:tabs>
          <w:tab w:val="left" w:pos="0"/>
          <w:tab w:val="left" w:pos="1148"/>
        </w:tabs>
        <w:spacing w:line="274" w:lineRule="exact"/>
        <w:ind w:right="567" w:firstLine="567"/>
        <w:jc w:val="both"/>
        <w:rPr>
          <w:rFonts w:ascii="Times New Roman" w:eastAsia="Times New Roman" w:hAnsi="Times New Roman" w:cs="Times New Roman"/>
        </w:rPr>
      </w:pPr>
      <w:r w:rsidRPr="002635E1">
        <w:rPr>
          <w:rFonts w:ascii="Times New Roman" w:eastAsia="Times New Roman" w:hAnsi="Times New Roman" w:cs="Times New Roman"/>
        </w:rPr>
        <w:t>Внебюджетные средства - средства сторонних организаций или частных лиц</w:t>
      </w:r>
      <w:proofErr w:type="gramStart"/>
      <w:r w:rsidRPr="002635E1">
        <w:rPr>
          <w:rFonts w:ascii="Times New Roman" w:eastAsia="Times New Roman" w:hAnsi="Times New Roman" w:cs="Times New Roman"/>
        </w:rPr>
        <w:t>.</w:t>
      </w:r>
      <w:proofErr w:type="gramEnd"/>
      <w:r w:rsidRPr="002635E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635E1">
        <w:rPr>
          <w:rFonts w:ascii="Times New Roman" w:eastAsia="Times New Roman" w:hAnsi="Times New Roman" w:cs="Times New Roman"/>
        </w:rPr>
        <w:t>в</w:t>
      </w:r>
      <w:proofErr w:type="gramEnd"/>
      <w:r w:rsidRPr="002635E1">
        <w:rPr>
          <w:rFonts w:ascii="Times New Roman" w:eastAsia="Times New Roman" w:hAnsi="Times New Roman" w:cs="Times New Roman"/>
        </w:rPr>
        <w:t xml:space="preserve"> том числе и родителей (законных представителей), на условиях добровольного волеизъявления.</w:t>
      </w:r>
    </w:p>
    <w:p w:rsidR="005C1941" w:rsidRPr="002635E1" w:rsidRDefault="005C1941" w:rsidP="001829B2">
      <w:pPr>
        <w:tabs>
          <w:tab w:val="left" w:pos="567"/>
          <w:tab w:val="left" w:pos="1148"/>
        </w:tabs>
        <w:spacing w:line="274" w:lineRule="exact"/>
        <w:ind w:left="567" w:right="567" w:hanging="567"/>
        <w:jc w:val="both"/>
        <w:rPr>
          <w:rFonts w:ascii="Times New Roman" w:eastAsia="Times New Roman" w:hAnsi="Times New Roman" w:cs="Times New Roman"/>
          <w:color w:val="auto"/>
        </w:rPr>
      </w:pPr>
    </w:p>
    <w:p w:rsidR="002635E1" w:rsidRPr="002635E1" w:rsidRDefault="002635E1" w:rsidP="006975C9">
      <w:pPr>
        <w:tabs>
          <w:tab w:val="left" w:pos="1418"/>
        </w:tabs>
        <w:spacing w:line="274" w:lineRule="exact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635E1">
        <w:rPr>
          <w:rFonts w:ascii="Times New Roman" w:eastAsia="Times New Roman" w:hAnsi="Times New Roman" w:cs="Times New Roman"/>
          <w:b/>
          <w:bCs/>
        </w:rPr>
        <w:t>2.</w:t>
      </w:r>
      <w:r w:rsidRPr="002635E1">
        <w:rPr>
          <w:rFonts w:ascii="Times New Roman" w:eastAsia="Times New Roman" w:hAnsi="Times New Roman" w:cs="Times New Roman"/>
          <w:b/>
          <w:bCs/>
        </w:rPr>
        <w:tab/>
        <w:t>ИСТОЧНИКИ ВНЕБЮДЖЕТНЫХ СРЕДСТВ.</w:t>
      </w:r>
    </w:p>
    <w:p w:rsidR="003216B0" w:rsidRDefault="002635E1" w:rsidP="001829B2">
      <w:pPr>
        <w:numPr>
          <w:ilvl w:val="0"/>
          <w:numId w:val="3"/>
        </w:numPr>
        <w:tabs>
          <w:tab w:val="left" w:pos="142"/>
        </w:tabs>
        <w:spacing w:line="274" w:lineRule="exact"/>
        <w:ind w:left="142" w:right="567"/>
        <w:rPr>
          <w:rFonts w:ascii="Times New Roman" w:eastAsia="Times New Roman" w:hAnsi="Times New Roman" w:cs="Times New Roman"/>
          <w:color w:val="auto"/>
        </w:rPr>
      </w:pPr>
      <w:r w:rsidRPr="002635E1">
        <w:rPr>
          <w:rFonts w:ascii="Times New Roman" w:eastAsia="Times New Roman" w:hAnsi="Times New Roman" w:cs="Times New Roman"/>
        </w:rPr>
        <w:t>Источником</w:t>
      </w:r>
      <w:r w:rsidR="005C1941">
        <w:rPr>
          <w:rFonts w:ascii="Times New Roman" w:eastAsia="Times New Roman" w:hAnsi="Times New Roman" w:cs="Times New Roman"/>
        </w:rPr>
        <w:t xml:space="preserve"> </w:t>
      </w:r>
      <w:r w:rsidRPr="002635E1">
        <w:rPr>
          <w:rFonts w:ascii="Times New Roman" w:eastAsia="Times New Roman" w:hAnsi="Times New Roman" w:cs="Times New Roman"/>
        </w:rPr>
        <w:t xml:space="preserve"> внебюджетных поступлений являются дополнительные платные обра</w:t>
      </w:r>
      <w:r w:rsidR="005C1941">
        <w:rPr>
          <w:rFonts w:ascii="Times New Roman" w:eastAsia="Times New Roman" w:hAnsi="Times New Roman" w:cs="Times New Roman"/>
        </w:rPr>
        <w:t xml:space="preserve">зовательные услуги и </w:t>
      </w:r>
      <w:r w:rsidRPr="002635E1">
        <w:rPr>
          <w:rFonts w:ascii="Times New Roman" w:eastAsia="Times New Roman" w:hAnsi="Times New Roman" w:cs="Times New Roman"/>
        </w:rPr>
        <w:t>благотворительные пожертвования.</w:t>
      </w:r>
    </w:p>
    <w:p w:rsidR="003216B0" w:rsidRDefault="003216B0" w:rsidP="001829B2">
      <w:pPr>
        <w:tabs>
          <w:tab w:val="left" w:pos="142"/>
        </w:tabs>
        <w:ind w:left="142"/>
        <w:rPr>
          <w:sz w:val="2"/>
          <w:szCs w:val="2"/>
        </w:rPr>
      </w:pPr>
    </w:p>
    <w:p w:rsidR="003216B0" w:rsidRDefault="00ED0331" w:rsidP="001829B2">
      <w:pPr>
        <w:pStyle w:val="Bodytext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142" w:right="567"/>
        <w:jc w:val="both"/>
      </w:pPr>
      <w:r>
        <w:t>Платные дополнительные образовательные услуги - это образовательные услуги, оказываемые сверх основной образовательной программы, гарантированной государствен</w:t>
      </w:r>
      <w:r w:rsidR="005C1941">
        <w:t>ным стандартом</w:t>
      </w:r>
      <w:r>
        <w:t>.</w:t>
      </w:r>
    </w:p>
    <w:p w:rsidR="003216B0" w:rsidRDefault="00ED0331" w:rsidP="001829B2">
      <w:pPr>
        <w:pStyle w:val="Bodytext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142" w:right="567"/>
        <w:jc w:val="both"/>
      </w:pPr>
      <w:r>
        <w:t>Платные дополнительные образовательные услуги осуществляются за счет внебюджетных средств (средств сторонних организаций или частных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 и родителей (законных представителей), на условиях добровольного волеизъявления) и не могут быть оказаны взамен и в рамках основно</w:t>
      </w:r>
      <w:r w:rsidR="005C1941">
        <w:t>й образовательной деятельности.</w:t>
      </w:r>
    </w:p>
    <w:p w:rsidR="003216B0" w:rsidRDefault="001829B2" w:rsidP="001829B2">
      <w:pPr>
        <w:pStyle w:val="Bodytext20"/>
        <w:shd w:val="clear" w:color="auto" w:fill="auto"/>
        <w:tabs>
          <w:tab w:val="left" w:pos="0"/>
        </w:tabs>
        <w:spacing w:line="274" w:lineRule="exact"/>
        <w:ind w:left="142"/>
        <w:jc w:val="both"/>
      </w:pPr>
      <w:r>
        <w:t xml:space="preserve">2.4  </w:t>
      </w:r>
      <w:r w:rsidR="00ED0331">
        <w:t xml:space="preserve">Благотворительной считается добровольная деятельность граждан и юридических </w:t>
      </w:r>
      <w:r w:rsidR="00ED0331">
        <w:lastRenderedPageBreak/>
        <w:t>лиц по бескорыстной передаче школе имущества, в том числе денежных средств, бескорыстному выполнению работ, предоставлению услуг, оказанию иной поддержки.</w:t>
      </w:r>
    </w:p>
    <w:p w:rsidR="003216B0" w:rsidRDefault="00ED0331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2058"/>
        </w:tabs>
        <w:spacing w:line="274" w:lineRule="exact"/>
        <w:ind w:left="3540"/>
        <w:jc w:val="left"/>
      </w:pPr>
      <w:bookmarkStart w:id="1" w:name="bookmark1"/>
      <w:r>
        <w:t>ПОРЯДОК РАСХОДОВАНИЯ БЛАГОТВОРИТЕЛЬНЫХ ПОЖЕРТВОВАНИЙ.</w:t>
      </w:r>
      <w:bookmarkEnd w:id="1"/>
    </w:p>
    <w:p w:rsidR="003216B0" w:rsidRDefault="00ED0331" w:rsidP="001829B2">
      <w:pPr>
        <w:pStyle w:val="Bodytext20"/>
        <w:numPr>
          <w:ilvl w:val="1"/>
          <w:numId w:val="5"/>
        </w:numPr>
        <w:shd w:val="clear" w:color="auto" w:fill="auto"/>
        <w:tabs>
          <w:tab w:val="left" w:pos="567"/>
        </w:tabs>
        <w:spacing w:line="274" w:lineRule="exact"/>
        <w:jc w:val="both"/>
      </w:pPr>
      <w:r>
        <w:t>Благотворительные пожертвования расходуются на уставные цели.</w:t>
      </w:r>
    </w:p>
    <w:p w:rsidR="003216B0" w:rsidRDefault="00ED0331" w:rsidP="001829B2">
      <w:pPr>
        <w:pStyle w:val="Bodytext20"/>
        <w:numPr>
          <w:ilvl w:val="1"/>
          <w:numId w:val="5"/>
        </w:numPr>
        <w:shd w:val="clear" w:color="auto" w:fill="auto"/>
        <w:tabs>
          <w:tab w:val="left" w:pos="567"/>
        </w:tabs>
        <w:spacing w:line="274" w:lineRule="exact"/>
        <w:jc w:val="both"/>
      </w:pPr>
      <w:r>
        <w:t xml:space="preserve">Благотворительные пожертвования осуществляются </w:t>
      </w:r>
      <w:r w:rsidR="005C1941">
        <w:t>н</w:t>
      </w:r>
      <w:r>
        <w:t>а основе добровольности и свободы выбора целей.</w:t>
      </w:r>
    </w:p>
    <w:p w:rsidR="003216B0" w:rsidRDefault="00ED0331" w:rsidP="001829B2">
      <w:pPr>
        <w:pStyle w:val="Bodytext20"/>
        <w:numPr>
          <w:ilvl w:val="1"/>
          <w:numId w:val="5"/>
        </w:numPr>
        <w:shd w:val="clear" w:color="auto" w:fill="auto"/>
        <w:tabs>
          <w:tab w:val="left" w:pos="567"/>
        </w:tabs>
        <w:spacing w:line="274" w:lineRule="exact"/>
        <w:jc w:val="both"/>
      </w:pPr>
      <w:r>
        <w:t>Если цели благотворительные пожертвования не обозначены, то школа вправе направлять на улучшение имущественной обеспеченности уставной деятельности школы.</w:t>
      </w:r>
    </w:p>
    <w:p w:rsidR="003216B0" w:rsidRDefault="005C1941" w:rsidP="001829B2">
      <w:pPr>
        <w:pStyle w:val="Bodytext20"/>
        <w:shd w:val="clear" w:color="auto" w:fill="auto"/>
        <w:tabs>
          <w:tab w:val="left" w:pos="567"/>
        </w:tabs>
        <w:spacing w:line="240" w:lineRule="auto"/>
        <w:ind w:left="760" w:rightChars="100" w:right="240" w:hanging="760"/>
        <w:jc w:val="both"/>
      </w:pPr>
      <w:r>
        <w:t xml:space="preserve">3.4.  </w:t>
      </w:r>
      <w:r w:rsidR="00ED0331">
        <w:t>Благотворительные пожертвования расходуются на приобретение:</w:t>
      </w:r>
    </w:p>
    <w:p w:rsidR="003216B0" w:rsidRDefault="005C1941" w:rsidP="005C1941">
      <w:pPr>
        <w:pStyle w:val="Bodytext20"/>
        <w:shd w:val="clear" w:color="auto" w:fill="auto"/>
        <w:spacing w:line="240" w:lineRule="auto"/>
        <w:ind w:rightChars="100" w:right="240"/>
        <w:jc w:val="both"/>
      </w:pPr>
      <w:r>
        <w:t xml:space="preserve">        </w:t>
      </w:r>
      <w:r w:rsidR="00ED0331">
        <w:t xml:space="preserve">-книг </w:t>
      </w:r>
      <w:r>
        <w:t>и</w:t>
      </w:r>
      <w:r w:rsidR="00ED0331">
        <w:t xml:space="preserve"> учебно-методических пособий</w:t>
      </w:r>
      <w:r w:rsidR="00214156">
        <w:t>,</w:t>
      </w:r>
    </w:p>
    <w:p w:rsidR="00214156" w:rsidRDefault="004F35DB" w:rsidP="004F35DB">
      <w:pPr>
        <w:pStyle w:val="Bodytext20"/>
        <w:shd w:val="clear" w:color="auto" w:fill="auto"/>
        <w:spacing w:line="240" w:lineRule="auto"/>
        <w:ind w:leftChars="177" w:left="479" w:rightChars="100" w:right="240" w:hanging="54"/>
      </w:pPr>
      <w:r>
        <w:t xml:space="preserve"> </w:t>
      </w:r>
      <w:r w:rsidR="00ED0331">
        <w:t xml:space="preserve">-технических средств обучения  </w:t>
      </w:r>
    </w:p>
    <w:p w:rsidR="005C1941" w:rsidRDefault="00214156" w:rsidP="004F35DB">
      <w:pPr>
        <w:pStyle w:val="Bodytext20"/>
        <w:shd w:val="clear" w:color="auto" w:fill="auto"/>
        <w:spacing w:line="240" w:lineRule="auto"/>
        <w:ind w:left="284" w:rightChars="100" w:right="240"/>
      </w:pPr>
      <w:r>
        <w:t xml:space="preserve">   </w:t>
      </w:r>
      <w:r w:rsidR="00ED0331">
        <w:t>-</w:t>
      </w:r>
      <w:r w:rsidR="005C1941">
        <w:t xml:space="preserve"> </w:t>
      </w:r>
      <w:r w:rsidR="00ED0331">
        <w:t>мебели,</w:t>
      </w:r>
    </w:p>
    <w:p w:rsidR="00214156" w:rsidRDefault="005C194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 xml:space="preserve">- </w:t>
      </w:r>
      <w:r w:rsidR="00ED0331">
        <w:t xml:space="preserve">инструментов и оборудования </w:t>
      </w:r>
      <w:r>
        <w:t xml:space="preserve"> </w:t>
      </w:r>
    </w:p>
    <w:p w:rsidR="005C1941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5C1941">
        <w:t xml:space="preserve"> </w:t>
      </w:r>
      <w:r>
        <w:t>канцтоваров и хозяйственных материалов</w:t>
      </w:r>
      <w:r w:rsidR="00214156">
        <w:t>,</w:t>
      </w:r>
      <w:r>
        <w:t xml:space="preserve"> </w:t>
      </w:r>
      <w:r w:rsidR="005C1941">
        <w:t xml:space="preserve">  </w:t>
      </w:r>
    </w:p>
    <w:p w:rsidR="005C1941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материалов для уроков труда -</w:t>
      </w:r>
      <w:r w:rsidR="00214156">
        <w:t xml:space="preserve"> </w:t>
      </w:r>
      <w:r>
        <w:t>наглядные пособия</w:t>
      </w:r>
      <w:r w:rsidR="00214156">
        <w:t>,</w:t>
      </w:r>
      <w:r>
        <w:t xml:space="preserve"> </w:t>
      </w:r>
      <w:r w:rsidR="005C1941">
        <w:t xml:space="preserve"> </w:t>
      </w:r>
    </w:p>
    <w:p w:rsidR="00214156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средств дезинфекции</w:t>
      </w:r>
      <w:r w:rsidR="00214156">
        <w:t>,</w:t>
      </w:r>
      <w:r>
        <w:t xml:space="preserve"> </w:t>
      </w:r>
    </w:p>
    <w:p w:rsidR="003216B0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подписных изданий</w:t>
      </w:r>
      <w:r w:rsidR="00214156">
        <w:t>,</w:t>
      </w:r>
    </w:p>
    <w:p w:rsidR="00214156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создание интерьеров, эстетического оформления школы</w:t>
      </w:r>
      <w:r w:rsidR="00214156">
        <w:t>,</w:t>
      </w:r>
      <w:r>
        <w:t xml:space="preserve"> </w:t>
      </w:r>
      <w:r w:rsidR="00214156">
        <w:t xml:space="preserve">   </w:t>
      </w:r>
    </w:p>
    <w:p w:rsidR="003216B0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благоус</w:t>
      </w:r>
      <w:r w:rsidR="00214156">
        <w:t>т</w:t>
      </w:r>
      <w:r>
        <w:t>ройство территории</w:t>
      </w:r>
      <w:r w:rsidR="00214156">
        <w:t>,</w:t>
      </w:r>
    </w:p>
    <w:p w:rsidR="00214156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содержание и обслуживание множительной техники</w:t>
      </w:r>
      <w:r w:rsidR="00214156">
        <w:t xml:space="preserve">, </w:t>
      </w:r>
    </w:p>
    <w:p w:rsidR="003216B0" w:rsidRDefault="00ED0331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  <w:r>
        <w:t>-</w:t>
      </w:r>
      <w:r w:rsidR="004F35DB">
        <w:t xml:space="preserve"> </w:t>
      </w:r>
      <w:r>
        <w:t>обеспечение внеклассных мероприятий с учащимися</w:t>
      </w:r>
      <w:r w:rsidR="00214156">
        <w:t>.</w:t>
      </w:r>
    </w:p>
    <w:p w:rsidR="004F35DB" w:rsidRDefault="004F35DB" w:rsidP="004F35DB">
      <w:pPr>
        <w:pStyle w:val="Bodytext20"/>
        <w:shd w:val="clear" w:color="auto" w:fill="auto"/>
        <w:spacing w:line="240" w:lineRule="auto"/>
        <w:ind w:leftChars="200" w:left="480" w:rightChars="100" w:right="240"/>
      </w:pPr>
    </w:p>
    <w:p w:rsidR="003216B0" w:rsidRDefault="00ED0331" w:rsidP="004F35DB">
      <w:pPr>
        <w:pStyle w:val="Bodytext20"/>
        <w:numPr>
          <w:ilvl w:val="1"/>
          <w:numId w:val="5"/>
        </w:numPr>
        <w:shd w:val="clear" w:color="auto" w:fill="auto"/>
        <w:tabs>
          <w:tab w:val="left" w:pos="567"/>
        </w:tabs>
        <w:spacing w:line="274" w:lineRule="exact"/>
        <w:jc w:val="both"/>
      </w:pPr>
      <w:r>
        <w:t>Решение о расходование благотворительных пожертвований (если не определено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лаготворителем) в денежной форме принимает Родительский комитет, и оформляет свое решение протоколом.</w:t>
      </w:r>
    </w:p>
    <w:p w:rsidR="003216B0" w:rsidRDefault="00ED0331" w:rsidP="004F35DB">
      <w:pPr>
        <w:pStyle w:val="Bodytext20"/>
        <w:numPr>
          <w:ilvl w:val="1"/>
          <w:numId w:val="5"/>
        </w:numPr>
        <w:shd w:val="clear" w:color="auto" w:fill="auto"/>
        <w:tabs>
          <w:tab w:val="left" w:pos="567"/>
        </w:tabs>
        <w:spacing w:line="274" w:lineRule="exact"/>
        <w:jc w:val="both"/>
      </w:pPr>
      <w:r>
        <w:t>Благотворительные пожертвования в денежной форме поступают зачислением средств на банковский счет учреждения безналичным путем.</w:t>
      </w:r>
    </w:p>
    <w:p w:rsidR="003216B0" w:rsidRDefault="004F35DB" w:rsidP="004F35DB">
      <w:pPr>
        <w:pStyle w:val="Bodytext20"/>
        <w:shd w:val="clear" w:color="auto" w:fill="auto"/>
        <w:spacing w:line="274" w:lineRule="exact"/>
        <w:jc w:val="both"/>
      </w:pPr>
      <w:r>
        <w:t xml:space="preserve">3.6    </w:t>
      </w:r>
      <w:r w:rsidR="001829B2">
        <w:t>Имущество</w:t>
      </w:r>
      <w:r w:rsidR="00ED0331">
        <w:t xml:space="preserve"> полученное от физических и юридических лиц в виде благотворительного пожертвования</w:t>
      </w:r>
      <w:proofErr w:type="gramStart"/>
      <w:r w:rsidR="00ED0331">
        <w:t>.</w:t>
      </w:r>
      <w:proofErr w:type="gramEnd"/>
      <w:r w:rsidR="00ED0331">
        <w:t xml:space="preserve"> </w:t>
      </w:r>
      <w:proofErr w:type="gramStart"/>
      <w:r w:rsidR="00ED0331">
        <w:t>п</w:t>
      </w:r>
      <w:proofErr w:type="gramEnd"/>
      <w:r w:rsidR="00ED0331">
        <w:t xml:space="preserve">оступает в оперативное управление образовательного, учреждения и учитывается в балансе в отдельном счете </w:t>
      </w:r>
      <w:r w:rsidR="001829B2">
        <w:t>в установленном порядке.</w:t>
      </w:r>
    </w:p>
    <w:p w:rsidR="003216B0" w:rsidRDefault="00ED0331" w:rsidP="004F35DB">
      <w:pPr>
        <w:pStyle w:val="Bodytext20"/>
        <w:shd w:val="clear" w:color="auto" w:fill="auto"/>
        <w:spacing w:line="274" w:lineRule="exact"/>
        <w:jc w:val="both"/>
      </w:pPr>
      <w:r>
        <w:t>3.</w:t>
      </w:r>
      <w:r w:rsidR="004F35DB">
        <w:t>7</w:t>
      </w:r>
      <w:r>
        <w:t xml:space="preserve"> Образовательное учреждение при исполнении сметы доходов и расходов самостоятельно в расходовании средств, полученных за счет внебюджетных источников.</w:t>
      </w:r>
    </w:p>
    <w:p w:rsidR="001829B2" w:rsidRDefault="001829B2">
      <w:pPr>
        <w:pStyle w:val="Bodytext20"/>
        <w:shd w:val="clear" w:color="auto" w:fill="auto"/>
        <w:spacing w:line="274" w:lineRule="exact"/>
        <w:ind w:firstLine="760"/>
        <w:jc w:val="both"/>
      </w:pPr>
    </w:p>
    <w:p w:rsidR="003216B0" w:rsidRDefault="00ED0331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568"/>
        </w:tabs>
        <w:spacing w:line="274" w:lineRule="exact"/>
        <w:ind w:left="2980" w:hanging="1700"/>
        <w:jc w:val="left"/>
      </w:pPr>
      <w:bookmarkStart w:id="2" w:name="bookmark2"/>
      <w:r>
        <w:t>ПОРЯДОК РАСХОДОВАНИЯ ДОПОЛНИТЕЛЬНЫХ ПЛАТНЫХ ОБРАЗОВАТЕЛЬНЫХ УСЛУГ</w:t>
      </w:r>
      <w:bookmarkEnd w:id="2"/>
    </w:p>
    <w:p w:rsidR="006975C9" w:rsidRDefault="006975C9" w:rsidP="006975C9">
      <w:pPr>
        <w:pStyle w:val="Bodytext20"/>
        <w:shd w:val="clear" w:color="auto" w:fill="auto"/>
        <w:spacing w:line="274" w:lineRule="exact"/>
      </w:pPr>
    </w:p>
    <w:p w:rsidR="009B3889" w:rsidRPr="00F77B6C" w:rsidRDefault="006975C9" w:rsidP="00F77B6C">
      <w:pPr>
        <w:pStyle w:val="Bodytext20"/>
        <w:shd w:val="clear" w:color="auto" w:fill="auto"/>
        <w:spacing w:line="274" w:lineRule="exact"/>
      </w:pPr>
      <w:r w:rsidRPr="006975C9">
        <w:t xml:space="preserve">4.1 Расходование средств, поступивших в качестве доходов от оказания образовательных платных услуг, осуществляется согласно Смете доходов </w:t>
      </w:r>
      <w:proofErr w:type="gramStart"/>
      <w:r w:rsidRPr="006975C9">
        <w:t>по</w:t>
      </w:r>
      <w:proofErr w:type="gramEnd"/>
      <w:r w:rsidR="004748BC">
        <w:t xml:space="preserve"> следующим экономическим статья</w:t>
      </w:r>
    </w:p>
    <w:tbl>
      <w:tblPr>
        <w:tblpPr w:leftFromText="180" w:rightFromText="180" w:vertAnchor="text" w:horzAnchor="margin" w:tblpY="12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2268"/>
      </w:tblGrid>
      <w:tr w:rsidR="004F35DB" w:rsidTr="00DA17B3">
        <w:trPr>
          <w:trHeight w:hRule="exact" w:val="43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5DB" w:rsidRDefault="004F35DB" w:rsidP="00DA17B3">
            <w:pPr>
              <w:pStyle w:val="Bodytext20"/>
              <w:shd w:val="clear" w:color="auto" w:fill="auto"/>
              <w:jc w:val="center"/>
            </w:pPr>
            <w:r>
              <w:t>Наименование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4F35DB" w:rsidP="00DA17B3">
            <w:pPr>
              <w:pStyle w:val="Bodytext20"/>
              <w:shd w:val="clear" w:color="auto" w:fill="auto"/>
              <w:spacing w:line="240" w:lineRule="exact"/>
              <w:ind w:right="140"/>
              <w:jc w:val="center"/>
            </w:pPr>
            <w:r>
              <w:t>Процент от дохода</w:t>
            </w:r>
          </w:p>
        </w:tc>
      </w:tr>
      <w:tr w:rsidR="004F35DB" w:rsidTr="00DC4B15">
        <w:trPr>
          <w:trHeight w:hRule="exact" w:val="28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DB" w:rsidRDefault="004F35DB" w:rsidP="004F35DB">
            <w:pPr>
              <w:pStyle w:val="Bodytext20"/>
              <w:shd w:val="clear" w:color="auto" w:fill="auto"/>
              <w:rPr>
                <w:rStyle w:val="Bodytext21"/>
              </w:rPr>
            </w:pPr>
            <w:r>
              <w:rPr>
                <w:rStyle w:val="Bodytext21"/>
              </w:rPr>
              <w:t>Заработная плата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2B1A58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40</w:t>
            </w:r>
          </w:p>
        </w:tc>
      </w:tr>
      <w:tr w:rsidR="004F35DB" w:rsidTr="00DC4B15">
        <w:trPr>
          <w:trHeight w:hRule="exact" w:val="28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DB" w:rsidRDefault="004F35DB" w:rsidP="00CC683E">
            <w:pPr>
              <w:pStyle w:val="Bodytext20"/>
              <w:shd w:val="clear" w:color="auto" w:fill="auto"/>
              <w:rPr>
                <w:rStyle w:val="Bodytext21"/>
              </w:rPr>
            </w:pPr>
            <w:r w:rsidRPr="004F35DB">
              <w:rPr>
                <w:rStyle w:val="Bodytext21"/>
              </w:rPr>
              <w:t>Заработная плата</w:t>
            </w:r>
            <w:r>
              <w:rPr>
                <w:rStyle w:val="Bodytext21"/>
              </w:rPr>
              <w:t xml:space="preserve"> прочих сотрудников (АУП</w:t>
            </w:r>
            <w:r w:rsidR="00CC683E">
              <w:rPr>
                <w:rStyle w:val="Bodytext21"/>
              </w:rPr>
              <w:t xml:space="preserve">, </w:t>
            </w:r>
            <w:r>
              <w:rPr>
                <w:rStyle w:val="Bodytext21"/>
              </w:rPr>
              <w:t xml:space="preserve"> МОП</w:t>
            </w:r>
            <w:r w:rsidRPr="004F35DB">
              <w:rPr>
                <w:rStyle w:val="Bodytext21"/>
              </w:rPr>
              <w:t>)</w:t>
            </w:r>
            <w:r w:rsidRPr="004F35DB">
              <w:rPr>
                <w:rStyle w:val="Bodytext21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2B1A58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8</w:t>
            </w:r>
          </w:p>
        </w:tc>
      </w:tr>
      <w:tr w:rsidR="004F35DB" w:rsidTr="00DC4B15">
        <w:trPr>
          <w:trHeight w:hRule="exact" w:val="32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5DB" w:rsidRDefault="004F35DB" w:rsidP="00CC683E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"/>
              </w:rPr>
              <w:t xml:space="preserve">Начисления на </w:t>
            </w:r>
            <w:r w:rsidR="00CC683E">
              <w:rPr>
                <w:rStyle w:val="Bodytext21"/>
              </w:rPr>
              <w:t>заработную плату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2B1A58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15</w:t>
            </w:r>
          </w:p>
          <w:p w:rsidR="00CC683E" w:rsidRDefault="00CC683E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</w:pPr>
          </w:p>
        </w:tc>
      </w:tr>
      <w:tr w:rsidR="004F35DB" w:rsidTr="00DC4B15">
        <w:trPr>
          <w:trHeight w:hRule="exact" w:val="37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DB" w:rsidRDefault="00F77B6C" w:rsidP="004F35DB">
            <w:pPr>
              <w:pStyle w:val="Bodytext20"/>
              <w:shd w:val="clear" w:color="auto" w:fill="auto"/>
            </w:pPr>
            <w:r>
              <w:rPr>
                <w:rStyle w:val="Bodytext21"/>
              </w:rPr>
              <w:t xml:space="preserve"> </w:t>
            </w:r>
            <w:r w:rsidR="004F35DB">
              <w:rPr>
                <w:rStyle w:val="Bodytext21"/>
              </w:rPr>
              <w:t>Затраты на содержание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4F35DB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</w:pPr>
            <w:r>
              <w:rPr>
                <w:rStyle w:val="Bodytext21"/>
              </w:rPr>
              <w:t>10</w:t>
            </w:r>
          </w:p>
        </w:tc>
      </w:tr>
      <w:tr w:rsidR="004F35DB" w:rsidTr="00DC4B15">
        <w:trPr>
          <w:trHeight w:hRule="exact" w:val="41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DB" w:rsidRDefault="004F35DB" w:rsidP="004F35DB">
            <w:pPr>
              <w:pStyle w:val="Bodytext20"/>
              <w:shd w:val="clear" w:color="auto" w:fill="auto"/>
              <w:spacing w:line="281" w:lineRule="exact"/>
            </w:pPr>
            <w:r>
              <w:rPr>
                <w:rStyle w:val="Bodytext21"/>
              </w:rPr>
              <w:t>Затраты на развитие материально- технической базы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4F35DB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</w:pPr>
            <w:r>
              <w:rPr>
                <w:rStyle w:val="Bodytext21"/>
              </w:rPr>
              <w:t>10</w:t>
            </w:r>
          </w:p>
        </w:tc>
      </w:tr>
      <w:tr w:rsidR="004F35DB" w:rsidTr="00DC4B15">
        <w:trPr>
          <w:trHeight w:hRule="exact" w:val="3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DB" w:rsidRDefault="004F35DB" w:rsidP="004F35DB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"/>
              </w:rPr>
              <w:t>На прочие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DB" w:rsidRDefault="002B1A58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</w:pPr>
            <w:r>
              <w:rPr>
                <w:rStyle w:val="Bodytext21"/>
              </w:rPr>
              <w:t>7</w:t>
            </w:r>
          </w:p>
        </w:tc>
      </w:tr>
      <w:tr w:rsidR="00DA17B3" w:rsidTr="00DC4B15">
        <w:trPr>
          <w:trHeight w:hRule="exact" w:val="37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7B3" w:rsidRDefault="00DA17B3" w:rsidP="00DC4B15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Bold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B3" w:rsidRDefault="00DA17B3" w:rsidP="00DC4B15">
            <w:pPr>
              <w:pStyle w:val="Bodytext20"/>
              <w:shd w:val="clear" w:color="auto" w:fill="auto"/>
              <w:spacing w:line="240" w:lineRule="exact"/>
              <w:ind w:right="140"/>
              <w:jc w:val="center"/>
            </w:pPr>
            <w:r>
              <w:rPr>
                <w:rStyle w:val="Bodytext2Bold"/>
              </w:rPr>
              <w:t>100</w:t>
            </w:r>
          </w:p>
        </w:tc>
      </w:tr>
    </w:tbl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DA17B3" w:rsidRDefault="00DA17B3" w:rsidP="00CC683E">
      <w:pPr>
        <w:pStyle w:val="Bodytext20"/>
        <w:shd w:val="clear" w:color="auto" w:fill="auto"/>
        <w:spacing w:line="274" w:lineRule="exact"/>
      </w:pPr>
    </w:p>
    <w:p w:rsidR="00F77B6C" w:rsidRDefault="00F77B6C" w:rsidP="00CC683E">
      <w:pPr>
        <w:pStyle w:val="Bodytext20"/>
        <w:shd w:val="clear" w:color="auto" w:fill="auto"/>
        <w:spacing w:line="274" w:lineRule="exact"/>
      </w:pPr>
    </w:p>
    <w:p w:rsidR="00F77B6C" w:rsidRDefault="00F77B6C" w:rsidP="00CC683E">
      <w:pPr>
        <w:pStyle w:val="Bodytext20"/>
        <w:shd w:val="clear" w:color="auto" w:fill="auto"/>
        <w:spacing w:line="274" w:lineRule="exact"/>
      </w:pPr>
    </w:p>
    <w:p w:rsidR="00F77B6C" w:rsidRDefault="00F77B6C" w:rsidP="00CC683E">
      <w:pPr>
        <w:pStyle w:val="Bodytext20"/>
        <w:shd w:val="clear" w:color="auto" w:fill="auto"/>
        <w:spacing w:line="274" w:lineRule="exact"/>
      </w:pPr>
    </w:p>
    <w:p w:rsidR="00F77B6C" w:rsidRDefault="00F77B6C" w:rsidP="00F77B6C">
      <w:pPr>
        <w:pStyle w:val="Bodytext20"/>
        <w:spacing w:line="274" w:lineRule="exact"/>
      </w:pPr>
    </w:p>
    <w:p w:rsidR="00F77B6C" w:rsidRDefault="00F77B6C" w:rsidP="00F77B6C">
      <w:pPr>
        <w:pStyle w:val="Bodytext20"/>
        <w:spacing w:line="274" w:lineRule="exact"/>
      </w:pPr>
    </w:p>
    <w:p w:rsidR="00F77B6C" w:rsidRDefault="00F77B6C" w:rsidP="00F77B6C">
      <w:pPr>
        <w:pStyle w:val="Bodytext20"/>
        <w:spacing w:line="274" w:lineRule="exact"/>
      </w:pPr>
    </w:p>
    <w:p w:rsidR="00F77B6C" w:rsidRDefault="00F77B6C" w:rsidP="00F77B6C">
      <w:pPr>
        <w:pStyle w:val="Bodytext20"/>
        <w:spacing w:line="274" w:lineRule="exact"/>
      </w:pPr>
    </w:p>
    <w:p w:rsidR="00F77B6C" w:rsidRDefault="00F77B6C" w:rsidP="00F77B6C">
      <w:pPr>
        <w:pStyle w:val="Bodytext20"/>
        <w:spacing w:line="274" w:lineRule="exact"/>
      </w:pPr>
    </w:p>
    <w:p w:rsidR="00F77B6C" w:rsidRDefault="00F77B6C" w:rsidP="00F77B6C">
      <w:pPr>
        <w:pStyle w:val="Bodytext20"/>
        <w:spacing w:line="274" w:lineRule="exact"/>
      </w:pPr>
      <w:r>
        <w:lastRenderedPageBreak/>
        <w:t>4.2.</w:t>
      </w:r>
      <w:r w:rsidR="00DA17B3">
        <w:tab/>
        <w:t>Оплачиваются проведенные часы по истечению календарного месяца.</w:t>
      </w:r>
    </w:p>
    <w:p w:rsidR="003216B0" w:rsidRDefault="00CC683E">
      <w:pPr>
        <w:pStyle w:val="Bodytext20"/>
        <w:shd w:val="clear" w:color="auto" w:fill="auto"/>
        <w:spacing w:line="274" w:lineRule="exact"/>
      </w:pPr>
      <w:r>
        <w:t>4.3.</w:t>
      </w:r>
      <w:r>
        <w:tab/>
        <w:t>Стоимость одного часа рассчитывается главным бухгалтером на основании</w:t>
      </w:r>
      <w:r w:rsidR="00DA17B3">
        <w:t xml:space="preserve"> </w:t>
      </w:r>
      <w:r w:rsidR="00ED0331">
        <w:t>сметы.</w:t>
      </w:r>
    </w:p>
    <w:p w:rsidR="003216B0" w:rsidRDefault="00ED0331" w:rsidP="00CC683E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line="274" w:lineRule="exact"/>
        <w:jc w:val="both"/>
      </w:pPr>
      <w:r>
        <w:t>Основанием для оплаты является:</w:t>
      </w:r>
    </w:p>
    <w:p w:rsidR="003216B0" w:rsidRDefault="00ED0331" w:rsidP="00CC683E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t xml:space="preserve">штатное расписание платных дополнительных образовательных услуг на </w:t>
      </w:r>
      <w:proofErr w:type="gramStart"/>
      <w:r>
        <w:t>учебный</w:t>
      </w:r>
      <w:proofErr w:type="gramEnd"/>
    </w:p>
    <w:p w:rsidR="003216B0" w:rsidRDefault="00ED0331">
      <w:pPr>
        <w:pStyle w:val="Bodytext20"/>
        <w:shd w:val="clear" w:color="auto" w:fill="auto"/>
        <w:spacing w:line="274" w:lineRule="exact"/>
      </w:pPr>
      <w:r>
        <w:t>год;</w:t>
      </w:r>
    </w:p>
    <w:p w:rsidR="003216B0" w:rsidRDefault="00ED0331" w:rsidP="00CC683E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74" w:lineRule="exact"/>
        <w:jc w:val="both"/>
      </w:pPr>
      <w:r>
        <w:t>приказ о доплатах за оказание платных дополнительных образовательных услуг</w:t>
      </w:r>
    </w:p>
    <w:p w:rsidR="003216B0" w:rsidRDefault="00ED0331" w:rsidP="00CC683E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after="180" w:line="274" w:lineRule="exact"/>
        <w:jc w:val="both"/>
      </w:pPr>
      <w:r>
        <w:t>Администрация, в лице директора МБОУ ООШ №40 оставляет за собой право изменять приказом процентное соотношение по расходованию денежных сре</w:t>
      </w:r>
      <w:proofErr w:type="gramStart"/>
      <w:r>
        <w:t>дств в св</w:t>
      </w:r>
      <w:proofErr w:type="gramEnd"/>
      <w:r>
        <w:t>язи с производственной необходимостью.</w:t>
      </w:r>
    </w:p>
    <w:p w:rsidR="003216B0" w:rsidRDefault="00ED0331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668"/>
        </w:tabs>
        <w:spacing w:line="274" w:lineRule="exact"/>
        <w:ind w:left="1360" w:firstLine="0"/>
        <w:jc w:val="both"/>
      </w:pPr>
      <w:bookmarkStart w:id="3" w:name="bookmark3"/>
      <w:r>
        <w:t>ОТВЕТСТВЕННОСТЬ ОБРАЗОВАТЕЛЬНОГО УЧРЕЖДЕНИЯ.</w:t>
      </w:r>
      <w:bookmarkEnd w:id="3"/>
    </w:p>
    <w:p w:rsidR="003216B0" w:rsidRDefault="00ED0331" w:rsidP="00DA17B3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t>Образовательное учреждение ведет строгий учет и контроль по расходованию внебюджетных средств, ведется необходимая документация.</w:t>
      </w:r>
    </w:p>
    <w:p w:rsidR="003216B0" w:rsidRDefault="00ED0331" w:rsidP="00DA17B3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t>Отчетность по использованию внебюджетных сре</w:t>
      </w:r>
      <w:proofErr w:type="gramStart"/>
      <w:r>
        <w:t>дств пр</w:t>
      </w:r>
      <w:proofErr w:type="gramEnd"/>
      <w:r>
        <w:t>оводится один раз в год перед всеми участниками образовательного процесса.</w:t>
      </w:r>
    </w:p>
    <w:p w:rsidR="003216B0" w:rsidRDefault="00ED0331" w:rsidP="00DA17B3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t>Ответственность за правильное использование внебюджетных средств несет дирек</w:t>
      </w:r>
      <w:r w:rsidR="00DA17B3">
        <w:t>тор</w:t>
      </w:r>
      <w:r>
        <w:t xml:space="preserve"> МБОУ ООШ №40 перед Родительским комитетом школы.</w:t>
      </w:r>
    </w:p>
    <w:p w:rsidR="003216B0" w:rsidRDefault="00ED0331" w:rsidP="00DA17B3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t>Руководитель образовательного учреждения обязан (не менее одного раза в год) представить Родительскому комитету отчет о доходах и расходах средств, полученных образовательным учреждением.</w:t>
      </w:r>
    </w:p>
    <w:p w:rsidR="003216B0" w:rsidRDefault="00ED0331" w:rsidP="00DA17B3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t>Директор образовательного учреждения несет ответственность за соблюдение действующих нормативных документов в сфере привлечения и расходования благотворительных пожертвований и оказания платных образовательных услуг.</w:t>
      </w:r>
    </w:p>
    <w:p w:rsidR="003216B0" w:rsidRDefault="00ED0331" w:rsidP="00DA17B3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jc w:val="both"/>
      </w:pPr>
      <w:proofErr w:type="gramStart"/>
      <w:r>
        <w:t>Контроль, за организацией и условиями предоставления платных образовательных услуг, а также за соответствием действующему законодательству нормативных актов и приказов, изданных руководителем учреждения образования по вопросам организации предоставления платных образовательных услуг в образовательном учрежден</w:t>
      </w:r>
      <w:r w:rsidR="00DA17B3">
        <w:t>и</w:t>
      </w:r>
      <w:r>
        <w:t>и, осуществляется государственными органами и организациями, на которые в соответствии законами и иными правовыми актами РФ возложена проверка деятельности образовательных учреждений</w:t>
      </w:r>
      <w:r w:rsidR="00DA17B3">
        <w:t>,</w:t>
      </w:r>
      <w:r>
        <w:t xml:space="preserve"> а также заказчиками услуг в рамках договорных</w:t>
      </w:r>
      <w:proofErr w:type="gramEnd"/>
      <w:r>
        <w:t xml:space="preserve"> отношений.</w:t>
      </w:r>
    </w:p>
    <w:sectPr w:rsidR="003216B0" w:rsidSect="00F77B6C">
      <w:footerReference w:type="default" r:id="rId9"/>
      <w:type w:val="continuous"/>
      <w:pgSz w:w="11900" w:h="16840"/>
      <w:pgMar w:top="987" w:right="860" w:bottom="426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4E" w:rsidRDefault="00A6364E">
      <w:r>
        <w:separator/>
      </w:r>
    </w:p>
  </w:endnote>
  <w:endnote w:type="continuationSeparator" w:id="0">
    <w:p w:rsidR="00A6364E" w:rsidRDefault="00A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B0" w:rsidRDefault="00A636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85pt;margin-top:774.95pt;width:3.05pt;height:5.7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216B0" w:rsidRDefault="00ED033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4E" w:rsidRDefault="00A6364E">
      <w:r>
        <w:separator/>
      </w:r>
    </w:p>
  </w:footnote>
  <w:footnote w:type="continuationSeparator" w:id="0">
    <w:p w:rsidR="00A6364E" w:rsidRDefault="00A6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A5E"/>
    <w:multiLevelType w:val="multilevel"/>
    <w:tmpl w:val="83049BF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0711F"/>
    <w:multiLevelType w:val="multilevel"/>
    <w:tmpl w:val="E7761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8481B"/>
    <w:multiLevelType w:val="multilevel"/>
    <w:tmpl w:val="CD2206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A77F8"/>
    <w:multiLevelType w:val="multilevel"/>
    <w:tmpl w:val="6610F73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57B9D"/>
    <w:multiLevelType w:val="multilevel"/>
    <w:tmpl w:val="1E9250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582F"/>
    <w:multiLevelType w:val="multilevel"/>
    <w:tmpl w:val="BCD02C2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843102"/>
    <w:multiLevelType w:val="multilevel"/>
    <w:tmpl w:val="A3E888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A0931"/>
    <w:multiLevelType w:val="multilevel"/>
    <w:tmpl w:val="79065AC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16B0"/>
    <w:rsid w:val="001829B2"/>
    <w:rsid w:val="00214156"/>
    <w:rsid w:val="002635E1"/>
    <w:rsid w:val="002B1A58"/>
    <w:rsid w:val="003216B0"/>
    <w:rsid w:val="003A2246"/>
    <w:rsid w:val="004748BC"/>
    <w:rsid w:val="004F35DB"/>
    <w:rsid w:val="005C1941"/>
    <w:rsid w:val="006975C9"/>
    <w:rsid w:val="008A6FC1"/>
    <w:rsid w:val="008D37C0"/>
    <w:rsid w:val="009B3889"/>
    <w:rsid w:val="00A6364E"/>
    <w:rsid w:val="00AB65BF"/>
    <w:rsid w:val="00BE194D"/>
    <w:rsid w:val="00CC683E"/>
    <w:rsid w:val="00CE2EEB"/>
    <w:rsid w:val="00D402A6"/>
    <w:rsid w:val="00D417C6"/>
    <w:rsid w:val="00DA17B3"/>
    <w:rsid w:val="00DC4B15"/>
    <w:rsid w:val="00ED0331"/>
    <w:rsid w:val="00EE2471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2">
    <w:name w:val="Footnote (2)_"/>
    <w:basedOn w:val="a0"/>
    <w:link w:val="Footnot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ootnote21">
    <w:name w:val="Footnote (2)"/>
    <w:basedOn w:val="Footnot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Footnote3">
    <w:name w:val="Footnote (3)_"/>
    <w:basedOn w:val="a0"/>
    <w:link w:val="Footnot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Footnote31">
    <w:name w:val="Footnote (3)"/>
    <w:basedOn w:val="Footnot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6ptItalicExact">
    <w:name w:val="Body text (2) + 16 pt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single"/>
    </w:rPr>
  </w:style>
  <w:style w:type="character" w:customStyle="1" w:styleId="Bodytext2Candara10ptExact">
    <w:name w:val="Body text (2) + Candara;10 pt Exac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Spacing1ptExact">
    <w:name w:val="Body text (2) + Italic;Spacing 1 pt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Bodytext2ItalicSpacing1ptExact0">
    <w:name w:val="Body text (2) + Italic;Spacing 1 pt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u w:val="singl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Candara105pt">
    <w:name w:val="Body text (2) + Candara;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Footnote30">
    <w:name w:val="Footnote (3)"/>
    <w:basedOn w:val="a"/>
    <w:link w:val="Footnote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0" w:lineRule="exact"/>
      <w:ind w:hanging="17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14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14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4">
    <w:name w:val="Normal (Web)"/>
    <w:basedOn w:val="a"/>
    <w:uiPriority w:val="99"/>
    <w:semiHidden/>
    <w:unhideWhenUsed/>
    <w:rsid w:val="005C194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3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C0"/>
    <w:rPr>
      <w:rFonts w:ascii="Tahoma" w:hAnsi="Tahoma" w:cs="Tahoma"/>
      <w:color w:val="000000"/>
      <w:sz w:val="16"/>
      <w:szCs w:val="16"/>
    </w:rPr>
  </w:style>
  <w:style w:type="character" w:customStyle="1" w:styleId="a7">
    <w:name w:val="Основной текст_"/>
    <w:basedOn w:val="a0"/>
    <w:link w:val="1"/>
    <w:rsid w:val="008D37C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8D37C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74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8BC"/>
    <w:rPr>
      <w:color w:val="000000"/>
    </w:rPr>
  </w:style>
  <w:style w:type="paragraph" w:styleId="aa">
    <w:name w:val="footer"/>
    <w:basedOn w:val="a"/>
    <w:link w:val="ab"/>
    <w:uiPriority w:val="99"/>
    <w:unhideWhenUsed/>
    <w:rsid w:val="00474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8B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110-8A5D-4FB1-BF5D-E00883A0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</cp:lastModifiedBy>
  <cp:revision>16</cp:revision>
  <cp:lastPrinted>2025-03-19T04:57:00Z</cp:lastPrinted>
  <dcterms:created xsi:type="dcterms:W3CDTF">2024-01-25T04:57:00Z</dcterms:created>
  <dcterms:modified xsi:type="dcterms:W3CDTF">2025-03-19T04:58:00Z</dcterms:modified>
</cp:coreProperties>
</file>